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DAEA" w14:textId="1E95ED26" w:rsidR="00996E67" w:rsidRPr="001246CC" w:rsidRDefault="00A81601" w:rsidP="00A81601">
      <w:pPr>
        <w:rPr>
          <w:rFonts w:ascii="游明朝" w:eastAsia="游明朝" w:hAnsi="游明朝" w:cs="Arial"/>
          <w:color w:val="333333"/>
          <w:szCs w:val="21"/>
          <w:shd w:val="clear" w:color="auto" w:fill="FFFFFF"/>
        </w:rPr>
      </w:pPr>
      <w:r w:rsidRPr="001246CC">
        <w:rPr>
          <w:rFonts w:ascii="游明朝" w:eastAsia="游明朝" w:hAnsi="游明朝" w:cs="Arial"/>
          <w:color w:val="333333"/>
          <w:szCs w:val="21"/>
          <w:shd w:val="clear" w:color="auto" w:fill="FFFFFF"/>
        </w:rPr>
        <w:t>台湾衛生福利部食品薬物管理署は、輸入食品等の検査で不合格となった</w:t>
      </w:r>
      <w:r w:rsidR="00542E7D" w:rsidRPr="001246CC">
        <w:rPr>
          <w:rFonts w:ascii="游明朝" w:eastAsia="游明朝" w:hAnsi="游明朝" w:cs="Arial" w:hint="eastAsia"/>
          <w:color w:val="333333"/>
          <w:szCs w:val="21"/>
          <w:shd w:val="clear" w:color="auto" w:fill="FFFFFF"/>
        </w:rPr>
        <w:t>日本から輸出された</w:t>
      </w:r>
      <w:r w:rsidRPr="001246CC">
        <w:rPr>
          <w:rFonts w:ascii="游明朝" w:eastAsia="游明朝" w:hAnsi="游明朝" w:cs="Arial"/>
          <w:color w:val="333333"/>
          <w:szCs w:val="21"/>
          <w:shd w:val="clear" w:color="auto" w:fill="FFFFFF"/>
        </w:rPr>
        <w:t>食品</w:t>
      </w:r>
    </w:p>
    <w:p w14:paraId="78B77F54" w14:textId="5E103437" w:rsidR="00F460B2" w:rsidRPr="001246CC" w:rsidRDefault="0025121D" w:rsidP="00A81601">
      <w:pPr>
        <w:rPr>
          <w:rFonts w:ascii="游明朝" w:eastAsia="游明朝" w:hAnsi="游明朝" w:cs="Arial"/>
          <w:color w:val="333333"/>
          <w:szCs w:val="21"/>
          <w:shd w:val="clear" w:color="auto" w:fill="FFFFFF"/>
        </w:rPr>
      </w:pPr>
      <w:r w:rsidRPr="001246CC">
        <w:rPr>
          <w:rFonts w:ascii="游明朝" w:eastAsia="游明朝" w:hAnsi="游明朝" w:cs="Arial" w:hint="eastAsia"/>
          <w:color w:val="333333"/>
          <w:szCs w:val="21"/>
          <w:shd w:val="clear" w:color="auto" w:fill="FFFFFF"/>
        </w:rPr>
        <w:t>（情報源：食品安全</w:t>
      </w:r>
      <w:r w:rsidR="000E1733" w:rsidRPr="001246CC">
        <w:rPr>
          <w:rFonts w:ascii="游明朝" w:eastAsia="游明朝" w:hAnsi="游明朝" w:cs="Arial" w:hint="eastAsia"/>
          <w:color w:val="333333"/>
          <w:szCs w:val="21"/>
          <w:shd w:val="clear" w:color="auto" w:fill="FFFFFF"/>
        </w:rPr>
        <w:t>関係</w:t>
      </w:r>
      <w:r w:rsidRPr="001246CC">
        <w:rPr>
          <w:rFonts w:ascii="游明朝" w:eastAsia="游明朝" w:hAnsi="游明朝" w:cs="Arial" w:hint="eastAsia"/>
          <w:color w:val="333333"/>
          <w:szCs w:val="21"/>
          <w:shd w:val="clear" w:color="auto" w:fill="FFFFFF"/>
        </w:rPr>
        <w:t>情報）</w:t>
      </w:r>
    </w:p>
    <w:p w14:paraId="37F824BB" w14:textId="0CFDAF21" w:rsidR="0025121D" w:rsidRDefault="0025121D" w:rsidP="00A81601">
      <w:pPr>
        <w:rPr>
          <w:rFonts w:ascii="游明朝" w:eastAsia="游明朝" w:hAnsi="游明朝" w:cs="Arial"/>
          <w:color w:val="333333"/>
          <w:szCs w:val="21"/>
          <w:shd w:val="clear" w:color="auto" w:fill="FFFFFF"/>
        </w:rPr>
      </w:pPr>
    </w:p>
    <w:p w14:paraId="09DA80CF" w14:textId="019D2DFE" w:rsidR="000D5EB0" w:rsidRDefault="000D5EB0" w:rsidP="00A81601">
      <w:pPr>
        <w:rPr>
          <w:rFonts w:ascii="游明朝" w:eastAsia="游明朝" w:hAnsi="游明朝" w:cs="Arial"/>
          <w:color w:val="333333"/>
          <w:szCs w:val="21"/>
          <w:shd w:val="clear" w:color="auto" w:fill="FFFFFF"/>
        </w:rPr>
      </w:pPr>
      <w:r w:rsidRPr="000D5EB0">
        <w:rPr>
          <w:rFonts w:ascii="游明朝" w:eastAsia="游明朝" w:hAnsi="游明朝" w:cs="Arial" w:hint="eastAsia"/>
          <w:b/>
          <w:bCs/>
          <w:color w:val="333333"/>
          <w:szCs w:val="21"/>
          <w:shd w:val="clear" w:color="auto" w:fill="FFFFFF"/>
        </w:rPr>
        <w:t>2023年4月1日</w:t>
      </w:r>
      <w:r w:rsidRPr="0054247C">
        <w:rPr>
          <w:rFonts w:ascii="游明朝" w:eastAsia="游明朝" w:hAnsi="游明朝"/>
          <w:b/>
          <w:bCs/>
          <w:szCs w:val="21"/>
        </w:rPr>
        <w:t>(2023年3月分）</w:t>
      </w:r>
    </w:p>
    <w:p w14:paraId="1C8ACC13" w14:textId="77777777" w:rsidR="000D5EB0" w:rsidRPr="0054247C" w:rsidRDefault="000D5EB0" w:rsidP="000D5EB0">
      <w:pPr>
        <w:pStyle w:val="Web"/>
        <w:shd w:val="clear" w:color="auto" w:fill="FFFFFF"/>
        <w:spacing w:before="0" w:beforeAutospacing="0" w:after="0" w:afterAutospacing="0"/>
        <w:textAlignment w:val="baseline"/>
        <w:rPr>
          <w:rFonts w:ascii="游明朝" w:eastAsia="游明朝" w:hAnsi="游明朝"/>
          <w:sz w:val="21"/>
          <w:szCs w:val="21"/>
        </w:rPr>
      </w:pPr>
      <w:r w:rsidRPr="0054247C">
        <w:rPr>
          <w:rFonts w:ascii="游明朝" w:eastAsia="游明朝" w:hAnsi="游明朝"/>
          <w:sz w:val="21"/>
          <w:szCs w:val="21"/>
        </w:rPr>
        <w:t>1. いちご1検体:フロニカミド0.04 ppm(基準値:0.01 ppm)</w:t>
      </w:r>
      <w:r w:rsidRPr="0054247C">
        <w:rPr>
          <w:rFonts w:ascii="游明朝" w:eastAsia="游明朝" w:hAnsi="游明朝"/>
          <w:sz w:val="21"/>
          <w:szCs w:val="21"/>
        </w:rPr>
        <w:br/>
        <w:t>2. いちご1検体:スピロテトラマト0.02 ppm(基準値:不検出)</w:t>
      </w:r>
      <w:r w:rsidRPr="0054247C">
        <w:rPr>
          <w:rFonts w:ascii="游明朝" w:eastAsia="游明朝" w:hAnsi="游明朝"/>
          <w:sz w:val="21"/>
          <w:szCs w:val="21"/>
        </w:rPr>
        <w:br/>
        <w:t>3. いちご1検体:スピロテトラマト0.01 ppm(基準値:不検出)</w:t>
      </w:r>
      <w:r w:rsidRPr="0054247C">
        <w:rPr>
          <w:rFonts w:ascii="游明朝" w:eastAsia="游明朝" w:hAnsi="游明朝"/>
          <w:sz w:val="21"/>
          <w:szCs w:val="21"/>
        </w:rPr>
        <w:br/>
        <w:t>4. 生鮮ホタルイカ1検体:カドミウム3 mg/kg(基準値:1 mg/kg(頭足類(内臓は除く))</w:t>
      </w:r>
      <w:r w:rsidRPr="0054247C">
        <w:rPr>
          <w:rFonts w:ascii="游明朝" w:eastAsia="游明朝" w:hAnsi="游明朝"/>
          <w:sz w:val="21"/>
          <w:szCs w:val="21"/>
        </w:rPr>
        <w:br/>
        <w:t>5. いちご1検体:クロルフェナピル0.09 ppm(基準値:0.01 ppm)</w:t>
      </w:r>
      <w:r w:rsidRPr="0054247C">
        <w:rPr>
          <w:rFonts w:ascii="游明朝" w:eastAsia="游明朝" w:hAnsi="游明朝"/>
          <w:sz w:val="21"/>
          <w:szCs w:val="21"/>
        </w:rPr>
        <w:br/>
        <w:t>6. いちご1検体:ピフルブミド1.3 ppm(基準値:0.8 ppm)</w:t>
      </w:r>
      <w:r w:rsidRPr="0054247C">
        <w:rPr>
          <w:rFonts w:ascii="游明朝" w:eastAsia="游明朝" w:hAnsi="游明朝"/>
          <w:sz w:val="21"/>
          <w:szCs w:val="21"/>
        </w:rPr>
        <w:br/>
        <w:t>7. いちご1検体:フラメトピル0.02 ppm(基準値:不検出)</w:t>
      </w:r>
      <w:r w:rsidRPr="0054247C">
        <w:rPr>
          <w:rFonts w:ascii="游明朝" w:eastAsia="游明朝" w:hAnsi="游明朝"/>
          <w:sz w:val="21"/>
          <w:szCs w:val="21"/>
        </w:rPr>
        <w:br/>
        <w:t>8. いちご1検体:ピメトロジン1.5 ppm(基準値:1.0 ppm)</w:t>
      </w:r>
      <w:r w:rsidRPr="0054247C">
        <w:rPr>
          <w:rFonts w:ascii="游明朝" w:eastAsia="游明朝" w:hAnsi="游明朝"/>
          <w:sz w:val="21"/>
          <w:szCs w:val="21"/>
        </w:rPr>
        <w:br/>
        <w:t>9. いちご1検体:フロニカミド0.18 ppm(基準値:0.01 ppm)</w:t>
      </w:r>
      <w:r w:rsidRPr="0054247C">
        <w:rPr>
          <w:rFonts w:ascii="游明朝" w:eastAsia="游明朝" w:hAnsi="游明朝"/>
          <w:sz w:val="21"/>
          <w:szCs w:val="21"/>
        </w:rPr>
        <w:br/>
        <w:t>10. 輪切り唐辛子:クロルフェナピル0.9 ppm(基準値:0.5 ppm)</w:t>
      </w:r>
    </w:p>
    <w:p w14:paraId="05E89AB0" w14:textId="77777777" w:rsidR="000D5EB0" w:rsidRPr="000D5EB0" w:rsidRDefault="000D5EB0" w:rsidP="00A81601">
      <w:pPr>
        <w:rPr>
          <w:rFonts w:ascii="游明朝" w:eastAsia="游明朝" w:hAnsi="游明朝" w:cs="Arial" w:hint="eastAsia"/>
          <w:color w:val="333333"/>
          <w:szCs w:val="21"/>
          <w:shd w:val="clear" w:color="auto" w:fill="FFFFFF"/>
        </w:rPr>
      </w:pPr>
    </w:p>
    <w:p w14:paraId="121E8CBB" w14:textId="1D5F0A99" w:rsidR="001E6CC5" w:rsidRPr="001246CC" w:rsidRDefault="001E6CC5" w:rsidP="00A81601">
      <w:pPr>
        <w:rPr>
          <w:rFonts w:ascii="游明朝" w:eastAsia="游明朝" w:hAnsi="游明朝" w:cs="Arial"/>
          <w:color w:val="333333"/>
          <w:szCs w:val="21"/>
          <w:shd w:val="clear" w:color="auto" w:fill="FFFFFF"/>
        </w:rPr>
      </w:pPr>
      <w:r w:rsidRPr="001246CC">
        <w:rPr>
          <w:rFonts w:ascii="游明朝" w:eastAsia="游明朝" w:hAnsi="游明朝" w:cs="Arial" w:hint="eastAsia"/>
          <w:color w:val="333333"/>
          <w:szCs w:val="21"/>
          <w:shd w:val="clear" w:color="auto" w:fill="FFFFFF"/>
        </w:rPr>
        <w:t>2023年3月1日</w:t>
      </w:r>
      <w:r w:rsidRPr="001246CC">
        <w:rPr>
          <w:rFonts w:ascii="游明朝" w:eastAsia="游明朝" w:hAnsi="游明朝" w:cs="Arial"/>
          <w:color w:val="333333"/>
          <w:szCs w:val="21"/>
          <w:shd w:val="clear" w:color="auto" w:fill="FFFFFF"/>
        </w:rPr>
        <w:t>(2023年2月分）</w:t>
      </w:r>
    </w:p>
    <w:p w14:paraId="652ADC15" w14:textId="77777777" w:rsidR="001E6CC5" w:rsidRPr="001246CC" w:rsidRDefault="001E6CC5" w:rsidP="001E6CC5">
      <w:pPr>
        <w:rPr>
          <w:rFonts w:ascii="游明朝" w:eastAsia="游明朝" w:hAnsi="游明朝" w:cs="Arial"/>
          <w:color w:val="333333"/>
          <w:szCs w:val="21"/>
          <w:shd w:val="clear" w:color="auto" w:fill="FFFFFF"/>
        </w:rPr>
      </w:pPr>
      <w:r w:rsidRPr="001246CC">
        <w:rPr>
          <w:rFonts w:ascii="游明朝" w:eastAsia="游明朝" w:hAnsi="游明朝" w:cs="Arial"/>
          <w:color w:val="333333"/>
          <w:szCs w:val="21"/>
          <w:shd w:val="clear" w:color="auto" w:fill="FFFFFF"/>
        </w:rPr>
        <w:t>1. アンコウの肝1検体:カドミウム0.2 mg/kg(基準値:0.05 mg/kg(その他魚類))</w:t>
      </w:r>
      <w:r w:rsidRPr="001246CC">
        <w:rPr>
          <w:rFonts w:ascii="游明朝" w:eastAsia="游明朝" w:hAnsi="游明朝" w:cs="Arial"/>
          <w:color w:val="333333"/>
          <w:szCs w:val="21"/>
          <w:shd w:val="clear" w:color="auto" w:fill="FFFFFF"/>
        </w:rPr>
        <w:br/>
        <w:t>2. いちご1検体:シアントラニリプロール0.03 ppm(基準値:不検出)</w:t>
      </w:r>
      <w:r w:rsidRPr="001246CC">
        <w:rPr>
          <w:rFonts w:ascii="游明朝" w:eastAsia="游明朝" w:hAnsi="游明朝" w:cs="Arial"/>
          <w:color w:val="333333"/>
          <w:szCs w:val="21"/>
          <w:shd w:val="clear" w:color="auto" w:fill="FFFFFF"/>
        </w:rPr>
        <w:br/>
        <w:t>3. いちご1検体:シアントラニリプロール0.03 ppm(基準値:不検出)</w:t>
      </w:r>
      <w:r w:rsidRPr="001246CC">
        <w:rPr>
          <w:rFonts w:ascii="游明朝" w:eastAsia="游明朝" w:hAnsi="游明朝" w:cs="Arial"/>
          <w:color w:val="333333"/>
          <w:szCs w:val="21"/>
          <w:shd w:val="clear" w:color="auto" w:fill="FFFFFF"/>
        </w:rPr>
        <w:br/>
        <w:t>4. マルチビタミン･鉄シロップ1検体:保存料安息香酸0.45 g/kg、ブチルパラベン0.042 g/kg、各保存料の使用割合の合計用の1.17(基準値:無炭酸飲料の保存料使用量は安息香酸として0.6 g/kg以下、ブチルパラベンとして0.10 g/kg以下、複数の保存料を使用する際のそれぞれの最大使用量に対する各保存料の使用割合の合計(基準値:1))</w:t>
      </w:r>
      <w:r w:rsidRPr="001246CC">
        <w:rPr>
          <w:rFonts w:ascii="游明朝" w:eastAsia="游明朝" w:hAnsi="游明朝" w:cs="Arial"/>
          <w:color w:val="333333"/>
          <w:szCs w:val="21"/>
          <w:shd w:val="clear" w:color="auto" w:fill="FFFFFF"/>
        </w:rPr>
        <w:br/>
        <w:t>5. きんかん1検体:チフルザミド0.02 ppm(基準値:不検出)</w:t>
      </w:r>
      <w:r w:rsidRPr="001246CC">
        <w:rPr>
          <w:rFonts w:ascii="游明朝" w:eastAsia="游明朝" w:hAnsi="游明朝" w:cs="Arial"/>
          <w:color w:val="333333"/>
          <w:szCs w:val="21"/>
          <w:shd w:val="clear" w:color="auto" w:fill="FFFFFF"/>
        </w:rPr>
        <w:br/>
        <w:t>6. ホタテ貝1検体:カドミウム6 mg/kg(基準値:1 mg/kg(殻を除く))</w:t>
      </w:r>
    </w:p>
    <w:p w14:paraId="757002DD" w14:textId="77777777" w:rsidR="001E6CC5" w:rsidRPr="001E6CC5" w:rsidRDefault="001E6CC5" w:rsidP="00A81601">
      <w:pPr>
        <w:rPr>
          <w:rFonts w:ascii="Arial" w:hAnsi="Arial" w:cs="Arial"/>
          <w:color w:val="333333"/>
          <w:szCs w:val="21"/>
          <w:shd w:val="clear" w:color="auto" w:fill="FFFFFF"/>
        </w:rPr>
      </w:pPr>
    </w:p>
    <w:p w14:paraId="7B344C64" w14:textId="069F7EB8" w:rsidR="00646B6F" w:rsidRDefault="00646B6F" w:rsidP="00A81601">
      <w:pPr>
        <w:rPr>
          <w:rFonts w:ascii="Arial" w:hAnsi="Arial" w:cs="Arial"/>
          <w:color w:val="333333"/>
          <w:szCs w:val="21"/>
          <w:shd w:val="clear" w:color="auto" w:fill="FFFFFF"/>
        </w:rPr>
      </w:pPr>
      <w:r>
        <w:rPr>
          <w:rFonts w:ascii="Arial" w:hAnsi="Arial" w:cs="Arial" w:hint="eastAsia"/>
          <w:color w:val="333333"/>
          <w:szCs w:val="21"/>
          <w:shd w:val="clear" w:color="auto" w:fill="FFFFFF"/>
        </w:rPr>
        <w:t>2023</w:t>
      </w:r>
      <w:r>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月</w:t>
      </w: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日（</w:t>
      </w:r>
      <w:r>
        <w:rPr>
          <w:rFonts w:ascii="Arial" w:hAnsi="Arial" w:cs="Arial" w:hint="eastAsia"/>
          <w:color w:val="333333"/>
          <w:szCs w:val="21"/>
          <w:shd w:val="clear" w:color="auto" w:fill="FFFFFF"/>
        </w:rPr>
        <w:t>2023</w:t>
      </w:r>
      <w:r>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月分）</w:t>
      </w:r>
    </w:p>
    <w:p w14:paraId="64C9CE63" w14:textId="77777777" w:rsidR="00646B6F" w:rsidRDefault="00646B6F" w:rsidP="00646B6F">
      <w:pPr>
        <w:rPr>
          <w:rFonts w:ascii="游明朝" w:eastAsia="游明朝" w:hAnsi="游明朝"/>
        </w:rPr>
      </w:pPr>
      <w:r w:rsidRPr="00A00B39">
        <w:rPr>
          <w:rFonts w:ascii="游明朝" w:eastAsia="游明朝" w:hAnsi="游明朝"/>
        </w:rPr>
        <w:t>1. さつまいも1検体:ディルドリン0.06 ppm(基準値:不検出)</w:t>
      </w:r>
      <w:r w:rsidRPr="00A00B39">
        <w:rPr>
          <w:rFonts w:ascii="游明朝" w:eastAsia="游明朝" w:hAnsi="游明朝"/>
        </w:rPr>
        <w:br/>
        <w:t>2. タチウオ1検体:ロイコマラカイトグリーン0.8 ppb(基準値:不検出)</w:t>
      </w:r>
      <w:r w:rsidRPr="00A00B39">
        <w:rPr>
          <w:rFonts w:ascii="游明朝" w:eastAsia="游明朝" w:hAnsi="游明朝"/>
        </w:rPr>
        <w:br/>
        <w:t>3. むかご1検体:フルベンジアミド0.03 ppm(基準値:不検出)</w:t>
      </w:r>
      <w:r w:rsidRPr="00A00B39">
        <w:rPr>
          <w:rFonts w:ascii="游明朝" w:eastAsia="游明朝" w:hAnsi="游明朝"/>
        </w:rPr>
        <w:br/>
        <w:t>4. キビナゴ1検体:カドミウム0.09 mg/kg(基準値:0.05 mg/kg(その他魚類))</w:t>
      </w:r>
      <w:r w:rsidRPr="00A00B39">
        <w:rPr>
          <w:rFonts w:ascii="游明朝" w:eastAsia="游明朝" w:hAnsi="游明朝"/>
        </w:rPr>
        <w:br/>
        <w:t>5. いちご1検体:フロニカミド0.14 ppm(基準値:0.01 ppm)</w:t>
      </w:r>
      <w:r w:rsidRPr="00A00B39">
        <w:rPr>
          <w:rFonts w:ascii="游明朝" w:eastAsia="游明朝" w:hAnsi="游明朝"/>
        </w:rPr>
        <w:br/>
        <w:t>6. いちご1検体:フロニカミド0.27 ppm(基準値:0.01 ppm)</w:t>
      </w:r>
      <w:r w:rsidRPr="00A00B39">
        <w:rPr>
          <w:rFonts w:ascii="游明朝" w:eastAsia="游明朝" w:hAnsi="游明朝"/>
        </w:rPr>
        <w:br/>
        <w:t>7. ゆり根1検体:フルアジナム:3.02 ppm(基準値:不検出)</w:t>
      </w:r>
      <w:r w:rsidRPr="00A00B39">
        <w:rPr>
          <w:rFonts w:ascii="游明朝" w:eastAsia="游明朝" w:hAnsi="游明朝"/>
        </w:rPr>
        <w:br/>
        <w:t>8. いちご1検体:フロニカミド0.65 ppm(基準値:0.01 ppm)</w:t>
      </w:r>
      <w:r w:rsidRPr="00A00B39">
        <w:rPr>
          <w:rFonts w:ascii="游明朝" w:eastAsia="游明朝" w:hAnsi="游明朝"/>
        </w:rPr>
        <w:br/>
        <w:t>9. いちご1検体:シアントラニリプロール0.06 ppm(基準値:不検出)</w:t>
      </w:r>
      <w:r w:rsidRPr="00A00B39">
        <w:rPr>
          <w:rFonts w:ascii="游明朝" w:eastAsia="游明朝" w:hAnsi="游明朝"/>
        </w:rPr>
        <w:br/>
        <w:t>10. いちご1検体:シアントラニリプロール0.33 ppm(基準値:不検出)</w:t>
      </w:r>
      <w:r w:rsidRPr="00A00B39">
        <w:rPr>
          <w:rFonts w:ascii="游明朝" w:eastAsia="游明朝" w:hAnsi="游明朝"/>
        </w:rPr>
        <w:br/>
        <w:t>11. いちご1検体:フロニカミド0.34 ppm(基準値:0.01 ppm)</w:t>
      </w:r>
      <w:r w:rsidRPr="00A00B39">
        <w:rPr>
          <w:rFonts w:ascii="游明朝" w:eastAsia="游明朝" w:hAnsi="游明朝"/>
        </w:rPr>
        <w:br/>
        <w:t>12. いちご1検体:フロニカミド0.36 ppm(基準値:0.01 ppm)</w:t>
      </w:r>
      <w:r w:rsidRPr="00A00B39">
        <w:rPr>
          <w:rFonts w:ascii="游明朝" w:eastAsia="游明朝" w:hAnsi="游明朝"/>
        </w:rPr>
        <w:br/>
        <w:t>13. いちご1検体:フロニカミド0.24 ppm(基準値:0.01 ppm)</w:t>
      </w:r>
      <w:r w:rsidRPr="00A00B39">
        <w:rPr>
          <w:rFonts w:ascii="游明朝" w:eastAsia="游明朝" w:hAnsi="游明朝"/>
        </w:rPr>
        <w:br/>
        <w:t>14. いちご1検体:フロニカミド0.28 ppm(基準値:0.01 ppm)</w:t>
      </w:r>
    </w:p>
    <w:p w14:paraId="51D077CB" w14:textId="77777777" w:rsidR="004814A3" w:rsidRPr="004814A3" w:rsidRDefault="004814A3" w:rsidP="00A81601">
      <w:pPr>
        <w:rPr>
          <w:rFonts w:ascii="Arial" w:hAnsi="Arial" w:cs="Arial"/>
          <w:color w:val="333333"/>
          <w:szCs w:val="21"/>
          <w:shd w:val="clear" w:color="auto" w:fill="FFFFFF"/>
        </w:rPr>
      </w:pPr>
    </w:p>
    <w:p w14:paraId="7AEAE7E0" w14:textId="401AE84D" w:rsidR="00CE3450" w:rsidRPr="00A81FDB" w:rsidRDefault="00C867A2" w:rsidP="00A81601">
      <w:pPr>
        <w:rPr>
          <w:rFonts w:ascii="Arial" w:hAnsi="Arial" w:cs="Arial"/>
          <w:b/>
          <w:bCs/>
          <w:color w:val="333333"/>
          <w:szCs w:val="21"/>
          <w:shd w:val="clear" w:color="auto" w:fill="FFFFFF"/>
        </w:rPr>
      </w:pPr>
      <w:r w:rsidRPr="00C867A2">
        <w:rPr>
          <w:rFonts w:ascii="Arial" w:hAnsi="Arial" w:cs="Arial" w:hint="eastAsia"/>
          <w:color w:val="333333"/>
          <w:szCs w:val="21"/>
          <w:shd w:val="clear" w:color="auto" w:fill="FFFFFF"/>
        </w:rPr>
        <w:lastRenderedPageBreak/>
        <w:t>2023</w:t>
      </w:r>
      <w:r w:rsidRPr="00C867A2">
        <w:rPr>
          <w:rFonts w:ascii="Arial" w:hAnsi="Arial" w:cs="Arial" w:hint="eastAsia"/>
          <w:color w:val="333333"/>
          <w:szCs w:val="21"/>
          <w:shd w:val="clear" w:color="auto" w:fill="FFFFFF"/>
        </w:rPr>
        <w:t>年</w:t>
      </w:r>
      <w:r w:rsidRPr="00C867A2">
        <w:rPr>
          <w:rFonts w:ascii="Arial" w:hAnsi="Arial" w:cs="Arial" w:hint="eastAsia"/>
          <w:color w:val="333333"/>
          <w:szCs w:val="21"/>
          <w:shd w:val="clear" w:color="auto" w:fill="FFFFFF"/>
        </w:rPr>
        <w:t>1</w:t>
      </w:r>
      <w:r w:rsidRPr="00C867A2">
        <w:rPr>
          <w:rFonts w:ascii="Arial" w:hAnsi="Arial" w:cs="Arial" w:hint="eastAsia"/>
          <w:color w:val="333333"/>
          <w:szCs w:val="21"/>
          <w:shd w:val="clear" w:color="auto" w:fill="FFFFFF"/>
        </w:rPr>
        <w:t>月</w:t>
      </w:r>
      <w:r w:rsidRPr="00C867A2">
        <w:rPr>
          <w:rFonts w:ascii="Arial" w:hAnsi="Arial" w:cs="Arial" w:hint="eastAsia"/>
          <w:color w:val="333333"/>
          <w:szCs w:val="21"/>
          <w:shd w:val="clear" w:color="auto" w:fill="FFFFFF"/>
        </w:rPr>
        <w:t>1</w:t>
      </w:r>
      <w:r w:rsidRPr="00C867A2">
        <w:rPr>
          <w:rFonts w:ascii="Arial" w:hAnsi="Arial" w:cs="Arial" w:hint="eastAsia"/>
          <w:color w:val="333333"/>
          <w:szCs w:val="21"/>
          <w:shd w:val="clear" w:color="auto" w:fill="FFFFFF"/>
        </w:rPr>
        <w:t>日</w:t>
      </w:r>
      <w:r w:rsidR="00A81FDB" w:rsidRPr="000E1733">
        <w:rPr>
          <w:rFonts w:ascii="Arial" w:hAnsi="Arial" w:cs="Arial" w:hint="eastAsia"/>
          <w:b/>
          <w:bCs/>
          <w:color w:val="333333"/>
          <w:szCs w:val="21"/>
          <w:shd w:val="clear" w:color="auto" w:fill="FFFFFF"/>
        </w:rPr>
        <w:t>（</w:t>
      </w:r>
      <w:r w:rsidR="00CE3450" w:rsidRPr="000E1733">
        <w:rPr>
          <w:rFonts w:ascii="Arial" w:hAnsi="Arial" w:cs="Arial" w:hint="eastAsia"/>
          <w:b/>
          <w:bCs/>
          <w:color w:val="333333"/>
          <w:szCs w:val="21"/>
          <w:shd w:val="clear" w:color="auto" w:fill="FFFFFF"/>
        </w:rPr>
        <w:t>2022</w:t>
      </w:r>
      <w:r w:rsidR="00CE3450" w:rsidRPr="000E1733">
        <w:rPr>
          <w:rFonts w:ascii="Arial" w:hAnsi="Arial" w:cs="Arial" w:hint="eastAsia"/>
          <w:b/>
          <w:bCs/>
          <w:color w:val="333333"/>
          <w:szCs w:val="21"/>
          <w:shd w:val="clear" w:color="auto" w:fill="FFFFFF"/>
        </w:rPr>
        <w:t>年</w:t>
      </w:r>
      <w:r w:rsidR="00CE3450" w:rsidRPr="000E1733">
        <w:rPr>
          <w:rFonts w:ascii="Arial" w:hAnsi="Arial" w:cs="Arial" w:hint="eastAsia"/>
          <w:b/>
          <w:bCs/>
          <w:color w:val="333333"/>
          <w:szCs w:val="21"/>
          <w:shd w:val="clear" w:color="auto" w:fill="FFFFFF"/>
        </w:rPr>
        <w:t>12</w:t>
      </w:r>
      <w:r w:rsidR="00CE3450" w:rsidRPr="000E1733">
        <w:rPr>
          <w:rFonts w:ascii="Arial" w:hAnsi="Arial" w:cs="Arial" w:hint="eastAsia"/>
          <w:b/>
          <w:bCs/>
          <w:color w:val="333333"/>
          <w:szCs w:val="21"/>
          <w:shd w:val="clear" w:color="auto" w:fill="FFFFFF"/>
        </w:rPr>
        <w:t>月分</w:t>
      </w:r>
      <w:r w:rsidR="00A81FDB" w:rsidRPr="000E1733">
        <w:rPr>
          <w:rFonts w:ascii="Arial" w:hAnsi="Arial" w:cs="Arial" w:hint="eastAsia"/>
          <w:b/>
          <w:bCs/>
          <w:color w:val="333333"/>
          <w:szCs w:val="21"/>
          <w:shd w:val="clear" w:color="auto" w:fill="FFFFFF"/>
        </w:rPr>
        <w:t>）</w:t>
      </w:r>
    </w:p>
    <w:p w14:paraId="4C86D539" w14:textId="77777777" w:rsidR="00C867A2" w:rsidRDefault="00C867A2" w:rsidP="00C867A2">
      <w:pPr>
        <w:rPr>
          <w:rFonts w:ascii="游明朝" w:eastAsia="游明朝" w:hAnsi="游明朝"/>
          <w:szCs w:val="21"/>
        </w:rPr>
      </w:pPr>
      <w:r w:rsidRPr="00DE203D">
        <w:rPr>
          <w:rFonts w:ascii="游明朝" w:eastAsia="游明朝" w:hAnsi="游明朝"/>
          <w:szCs w:val="21"/>
        </w:rPr>
        <w:t>1. いちご1検体:シアントラニリプロール0.06 ppm(基準値:不検出)</w:t>
      </w:r>
      <w:r w:rsidRPr="00DE203D">
        <w:rPr>
          <w:rFonts w:ascii="游明朝" w:eastAsia="游明朝" w:hAnsi="游明朝"/>
          <w:szCs w:val="21"/>
        </w:rPr>
        <w:br/>
        <w:t>2. いちご1検体:シアントラニリプロール0.33 ppm(基準値:不検出)</w:t>
      </w:r>
      <w:r w:rsidRPr="00DE203D">
        <w:rPr>
          <w:rFonts w:ascii="游明朝" w:eastAsia="游明朝" w:hAnsi="游明朝"/>
          <w:szCs w:val="21"/>
        </w:rPr>
        <w:br/>
        <w:t>3. いちご1検体:フロニカミド0.34 ppm(基準値:0.01 ppm)</w:t>
      </w:r>
      <w:r w:rsidRPr="00DE203D">
        <w:rPr>
          <w:rFonts w:ascii="游明朝" w:eastAsia="游明朝" w:hAnsi="游明朝"/>
          <w:szCs w:val="21"/>
        </w:rPr>
        <w:br/>
        <w:t>4. いちご1検体:フロニカミド0.36 ppm(基準値:0.01 ppm)</w:t>
      </w:r>
      <w:r w:rsidRPr="00DE203D">
        <w:rPr>
          <w:rFonts w:ascii="游明朝" w:eastAsia="游明朝" w:hAnsi="游明朝"/>
          <w:szCs w:val="21"/>
        </w:rPr>
        <w:br/>
        <w:t>5. いちご1検体:フロニカミド0.24 ppm(基準値:0.01 ppm)</w:t>
      </w:r>
      <w:r w:rsidRPr="00DE203D">
        <w:rPr>
          <w:rFonts w:ascii="游明朝" w:eastAsia="游明朝" w:hAnsi="游明朝"/>
          <w:szCs w:val="21"/>
        </w:rPr>
        <w:br/>
        <w:t>6. いちご1検体:フロニカミド0.28 ppm(基準値:0.01 ppm)</w:t>
      </w:r>
      <w:r w:rsidRPr="00DE203D">
        <w:rPr>
          <w:rFonts w:ascii="游明朝" w:eastAsia="游明朝" w:hAnsi="游明朝"/>
          <w:szCs w:val="21"/>
        </w:rPr>
        <w:br/>
        <w:t>7. りんご1検体:テトラシホン0.02 ppm(基準値:不検出)</w:t>
      </w:r>
      <w:r w:rsidRPr="00DE203D">
        <w:rPr>
          <w:rFonts w:ascii="游明朝" w:eastAsia="游明朝" w:hAnsi="游明朝"/>
          <w:szCs w:val="21"/>
        </w:rPr>
        <w:br/>
        <w:t>8. ゆり根1検体:カドミウム0.06 mg/kg(基準値:0.05 mg/kg(鱗茎類))</w:t>
      </w:r>
      <w:r w:rsidRPr="00DE203D">
        <w:rPr>
          <w:rFonts w:ascii="游明朝" w:eastAsia="游明朝" w:hAnsi="游明朝"/>
          <w:szCs w:val="21"/>
        </w:rPr>
        <w:br/>
        <w:t>9. 即席ラーメン(袋入り野菜)1検体:エチレンオキシド0.209 mg/kg(基準値:不検出)</w:t>
      </w:r>
      <w:r w:rsidRPr="00DE203D">
        <w:rPr>
          <w:rFonts w:ascii="游明朝" w:eastAsia="游明朝" w:hAnsi="游明朝"/>
          <w:szCs w:val="21"/>
        </w:rPr>
        <w:br/>
        <w:t>10. メロン1検体:ニテンピラム0.01 ppm(基準値:不検出)</w:t>
      </w:r>
      <w:r w:rsidRPr="00DE203D">
        <w:rPr>
          <w:rFonts w:ascii="游明朝" w:eastAsia="游明朝" w:hAnsi="游明朝"/>
          <w:szCs w:val="21"/>
        </w:rPr>
        <w:br/>
        <w:t>11. メロン1検体:ニテンピラム0.01 ppm(基準値:不検出)、テブフェンピラド0.02 ppm(基準値:0.01 ppm)</w:t>
      </w:r>
    </w:p>
    <w:p w14:paraId="0F627203" w14:textId="77777777" w:rsidR="00A81FDB" w:rsidRPr="00C867A2" w:rsidRDefault="00A81FDB" w:rsidP="00A81601">
      <w:pPr>
        <w:rPr>
          <w:rFonts w:ascii="Arial" w:hAnsi="Arial" w:cs="Arial"/>
          <w:color w:val="333333"/>
          <w:szCs w:val="21"/>
          <w:shd w:val="clear" w:color="auto" w:fill="FFFFFF"/>
        </w:rPr>
      </w:pPr>
    </w:p>
    <w:p w14:paraId="0175A828" w14:textId="461790FF" w:rsidR="00547DC0" w:rsidRPr="003F38CD" w:rsidRDefault="00547DC0" w:rsidP="00A81601">
      <w:pPr>
        <w:rPr>
          <w:rFonts w:ascii="游明朝" w:eastAsia="游明朝" w:hAnsi="游明朝"/>
          <w:szCs w:val="21"/>
        </w:rPr>
      </w:pPr>
      <w:r w:rsidRPr="003F38CD">
        <w:rPr>
          <w:rFonts w:ascii="游明朝" w:eastAsia="游明朝" w:hAnsi="游明朝"/>
          <w:szCs w:val="21"/>
        </w:rPr>
        <w:t>2022年1</w:t>
      </w:r>
      <w:r w:rsidRPr="003F38CD">
        <w:rPr>
          <w:rFonts w:ascii="游明朝" w:eastAsia="游明朝" w:hAnsi="游明朝" w:hint="eastAsia"/>
          <w:szCs w:val="21"/>
        </w:rPr>
        <w:t>2</w:t>
      </w:r>
      <w:r w:rsidRPr="003F38CD">
        <w:rPr>
          <w:rFonts w:ascii="游明朝" w:eastAsia="游明朝" w:hAnsi="游明朝"/>
          <w:szCs w:val="21"/>
        </w:rPr>
        <w:t>月1日</w:t>
      </w:r>
      <w:r w:rsidRPr="003F38CD">
        <w:rPr>
          <w:rFonts w:ascii="游明朝" w:eastAsia="游明朝" w:hAnsi="游明朝"/>
          <w:b/>
          <w:bCs/>
          <w:szCs w:val="21"/>
        </w:rPr>
        <w:t>(2022年</w:t>
      </w:r>
      <w:r w:rsidRPr="003F38CD">
        <w:rPr>
          <w:rFonts w:ascii="游明朝" w:eastAsia="游明朝" w:hAnsi="游明朝" w:hint="eastAsia"/>
          <w:b/>
          <w:bCs/>
          <w:szCs w:val="21"/>
        </w:rPr>
        <w:t>1</w:t>
      </w:r>
      <w:r w:rsidR="00CE3450" w:rsidRPr="003F38CD">
        <w:rPr>
          <w:rFonts w:ascii="游明朝" w:eastAsia="游明朝" w:hAnsi="游明朝" w:hint="eastAsia"/>
          <w:b/>
          <w:bCs/>
          <w:szCs w:val="21"/>
        </w:rPr>
        <w:t>1</w:t>
      </w:r>
      <w:r w:rsidRPr="003F38CD">
        <w:rPr>
          <w:rFonts w:ascii="游明朝" w:eastAsia="游明朝" w:hAnsi="游明朝"/>
          <w:b/>
          <w:bCs/>
          <w:szCs w:val="21"/>
        </w:rPr>
        <w:t>月分）</w:t>
      </w:r>
    </w:p>
    <w:p w14:paraId="798357D0" w14:textId="77777777" w:rsidR="00547DC0" w:rsidRPr="003F38CD" w:rsidRDefault="00547DC0" w:rsidP="00547DC0">
      <w:pPr>
        <w:rPr>
          <w:rFonts w:ascii="游明朝" w:eastAsia="游明朝" w:hAnsi="游明朝"/>
        </w:rPr>
      </w:pPr>
      <w:r w:rsidRPr="003F38CD">
        <w:rPr>
          <w:rFonts w:ascii="游明朝" w:eastAsia="游明朝" w:hAnsi="游明朝"/>
        </w:rPr>
        <w:t>1. メロン1検体:テブフェンピラド0.02 ppm(基準値:0.01 ppm)</w:t>
      </w:r>
      <w:r w:rsidRPr="003F38CD">
        <w:rPr>
          <w:rFonts w:ascii="游明朝" w:eastAsia="游明朝" w:hAnsi="游明朝"/>
        </w:rPr>
        <w:br/>
        <w:t>2. まつたけ1検体:カドミウム4 mg/kg(基準値:2 mg/kg)</w:t>
      </w:r>
      <w:r w:rsidRPr="003F38CD">
        <w:rPr>
          <w:rFonts w:ascii="游明朝" w:eastAsia="游明朝" w:hAnsi="游明朝"/>
        </w:rPr>
        <w:br/>
        <w:t>3. めねぎ1検体:ニテンピラム0.04 ppm(基準値:不検出)</w:t>
      </w:r>
      <w:r w:rsidRPr="003F38CD">
        <w:rPr>
          <w:rFonts w:ascii="游明朝" w:eastAsia="游明朝" w:hAnsi="游明朝"/>
        </w:rPr>
        <w:br/>
        <w:t>4. 背油醤油ラーメン(調味料)1検体:エチレンオキシド0.145 mg/kg(基準値:不検出)</w:t>
      </w:r>
    </w:p>
    <w:p w14:paraId="24736200" w14:textId="77777777" w:rsidR="00547DC0" w:rsidRPr="003F38CD" w:rsidRDefault="00547DC0" w:rsidP="00A81601">
      <w:pPr>
        <w:rPr>
          <w:rFonts w:ascii="游明朝" w:eastAsia="游明朝" w:hAnsi="游明朝" w:cs="Arial"/>
          <w:color w:val="333333"/>
          <w:szCs w:val="21"/>
          <w:shd w:val="clear" w:color="auto" w:fill="FFFFFF"/>
        </w:rPr>
      </w:pPr>
    </w:p>
    <w:p w14:paraId="7F4312F3" w14:textId="6A462DA8" w:rsidR="0052662F" w:rsidRPr="003F38CD" w:rsidRDefault="0052662F" w:rsidP="0052662F">
      <w:pPr>
        <w:rPr>
          <w:rFonts w:ascii="游明朝" w:eastAsia="游明朝" w:hAnsi="游明朝"/>
          <w:szCs w:val="21"/>
        </w:rPr>
      </w:pPr>
      <w:r w:rsidRPr="003F38CD">
        <w:rPr>
          <w:rFonts w:ascii="游明朝" w:eastAsia="游明朝" w:hAnsi="游明朝"/>
          <w:szCs w:val="21"/>
        </w:rPr>
        <w:t>2022年1</w:t>
      </w:r>
      <w:r w:rsidRPr="003F38CD">
        <w:rPr>
          <w:rFonts w:ascii="游明朝" w:eastAsia="游明朝" w:hAnsi="游明朝" w:hint="eastAsia"/>
          <w:szCs w:val="21"/>
        </w:rPr>
        <w:t>1</w:t>
      </w:r>
      <w:r w:rsidRPr="003F38CD">
        <w:rPr>
          <w:rFonts w:ascii="游明朝" w:eastAsia="游明朝" w:hAnsi="游明朝"/>
          <w:szCs w:val="21"/>
        </w:rPr>
        <w:t>月1日</w:t>
      </w:r>
      <w:r w:rsidRPr="003F38CD">
        <w:rPr>
          <w:rFonts w:ascii="游明朝" w:eastAsia="游明朝" w:hAnsi="游明朝"/>
          <w:b/>
          <w:bCs/>
          <w:szCs w:val="21"/>
        </w:rPr>
        <w:t>(2022年</w:t>
      </w:r>
      <w:r w:rsidRPr="003F38CD">
        <w:rPr>
          <w:rFonts w:ascii="游明朝" w:eastAsia="游明朝" w:hAnsi="游明朝" w:hint="eastAsia"/>
          <w:b/>
          <w:bCs/>
          <w:szCs w:val="21"/>
        </w:rPr>
        <w:t>10</w:t>
      </w:r>
      <w:r w:rsidRPr="003F38CD">
        <w:rPr>
          <w:rFonts w:ascii="游明朝" w:eastAsia="游明朝" w:hAnsi="游明朝"/>
          <w:b/>
          <w:bCs/>
          <w:szCs w:val="21"/>
        </w:rPr>
        <w:t>月分）</w:t>
      </w:r>
    </w:p>
    <w:p w14:paraId="2A22472A" w14:textId="77777777" w:rsidR="0052662F" w:rsidRPr="003F38CD" w:rsidRDefault="0052662F" w:rsidP="0052662F">
      <w:pPr>
        <w:rPr>
          <w:rFonts w:ascii="游明朝" w:eastAsia="游明朝" w:hAnsi="游明朝"/>
        </w:rPr>
      </w:pPr>
      <w:r w:rsidRPr="003F38CD">
        <w:rPr>
          <w:rFonts w:ascii="游明朝" w:eastAsia="游明朝" w:hAnsi="游明朝"/>
        </w:rPr>
        <w:t>1. ごま味醤油ラーメン1検体:エチレンオキシド0.064 ppm(基準値:不検出)</w:t>
      </w:r>
      <w:r w:rsidRPr="003F38CD">
        <w:rPr>
          <w:rFonts w:ascii="游明朝" w:eastAsia="游明朝" w:hAnsi="游明朝"/>
        </w:rPr>
        <w:br/>
        <w:t>2. ゆり根1検体:カドミウム0.06 mg/kg(基準値:0.05 mg/kg)</w:t>
      </w:r>
      <w:r w:rsidRPr="003F38CD">
        <w:rPr>
          <w:rFonts w:ascii="游明朝" w:eastAsia="游明朝" w:hAnsi="游明朝"/>
        </w:rPr>
        <w:br/>
        <w:t>3. 山椒の粉1検体:アセタミプリド3.04 ppm(基準値:0.05 ppm)、クロルフェナピル0.66 ppm(基準値:0.05 ppm)、クレソキシムメチル7.11 ppm(基準値:0.05 ppm)</w:t>
      </w:r>
      <w:r w:rsidRPr="003F38CD">
        <w:rPr>
          <w:rFonts w:ascii="游明朝" w:eastAsia="游明朝" w:hAnsi="游明朝"/>
        </w:rPr>
        <w:br/>
        <w:t>4. プロバイオティクス顆粒1検体:ステビオール配糖体類1.15 g/kg(基準値:不検出)</w:t>
      </w:r>
      <w:r w:rsidRPr="003F38CD">
        <w:rPr>
          <w:rFonts w:ascii="游明朝" w:eastAsia="游明朝" w:hAnsi="游明朝"/>
        </w:rPr>
        <w:br/>
        <w:t>5. 海老せん(クラッカー)1検体:カドミウム0.047 mg/kg(基準値:0.040 mg/kg)</w:t>
      </w:r>
    </w:p>
    <w:p w14:paraId="54E0506A" w14:textId="77777777" w:rsidR="0052662F" w:rsidRPr="003F38CD" w:rsidRDefault="0052662F" w:rsidP="00A81601">
      <w:pPr>
        <w:rPr>
          <w:rFonts w:ascii="游明朝" w:eastAsia="游明朝" w:hAnsi="游明朝" w:cs="Arial"/>
          <w:color w:val="333333"/>
          <w:szCs w:val="21"/>
          <w:shd w:val="clear" w:color="auto" w:fill="FFFFFF"/>
        </w:rPr>
      </w:pPr>
    </w:p>
    <w:p w14:paraId="69EB3E82" w14:textId="5E8E9278" w:rsidR="00542E7D" w:rsidRPr="00F460B2" w:rsidRDefault="00F460B2" w:rsidP="00A81601">
      <w:pPr>
        <w:rPr>
          <w:rFonts w:ascii="游明朝" w:eastAsia="游明朝" w:hAnsi="游明朝"/>
          <w:szCs w:val="21"/>
        </w:rPr>
      </w:pPr>
      <w:r w:rsidRPr="0049639D">
        <w:rPr>
          <w:rFonts w:ascii="游明朝" w:eastAsia="游明朝" w:hAnsi="游明朝"/>
          <w:szCs w:val="21"/>
        </w:rPr>
        <w:t>2022年10月1日</w:t>
      </w:r>
      <w:r w:rsidRPr="0049639D">
        <w:rPr>
          <w:rFonts w:ascii="游明朝" w:eastAsia="游明朝" w:hAnsi="游明朝"/>
          <w:b/>
          <w:bCs/>
          <w:szCs w:val="21"/>
        </w:rPr>
        <w:t>(2022年9月分）</w:t>
      </w:r>
    </w:p>
    <w:p w14:paraId="71302FD7" w14:textId="27D13650" w:rsidR="00F460B2" w:rsidRPr="0049639D" w:rsidRDefault="00F460B2" w:rsidP="00F460B2">
      <w:pPr>
        <w:rPr>
          <w:rFonts w:ascii="游明朝" w:eastAsia="游明朝" w:hAnsi="游明朝"/>
          <w:szCs w:val="21"/>
        </w:rPr>
      </w:pPr>
      <w:r w:rsidRPr="0049639D">
        <w:rPr>
          <w:rFonts w:ascii="游明朝" w:eastAsia="游明朝" w:hAnsi="游明朝"/>
          <w:szCs w:val="21"/>
        </w:rPr>
        <w:t>1. ごま風味ラーメン(調味料)1検体:エチレンオキシド2.438 ppm(基準値:不検出)</w:t>
      </w:r>
      <w:r w:rsidRPr="0049639D">
        <w:rPr>
          <w:rFonts w:ascii="游明朝" w:eastAsia="游明朝" w:hAnsi="游明朝"/>
          <w:szCs w:val="21"/>
        </w:rPr>
        <w:br/>
        <w:t>2. もも1検体:シアントラニリプロール0.04 ppm(基準値:不検出)</w:t>
      </w:r>
      <w:r w:rsidRPr="0049639D">
        <w:rPr>
          <w:rFonts w:ascii="游明朝" w:eastAsia="游明朝" w:hAnsi="游明朝"/>
          <w:szCs w:val="21"/>
        </w:rPr>
        <w:br/>
        <w:t>3. もも1検体:シアントラニリプロール0.04 ppm(基準値:不検出)</w:t>
      </w:r>
      <w:r w:rsidRPr="0049639D">
        <w:rPr>
          <w:rFonts w:ascii="游明朝" w:eastAsia="游明朝" w:hAnsi="游明朝"/>
          <w:szCs w:val="21"/>
        </w:rPr>
        <w:br/>
        <w:t>4. しその葉1検体:エトキサゾール0.58 ppm(基準値:0.01 ppm)、ノバルロン0.1 ppm(基準値:不検出)、フルベンジアミド0.12 ppm(基準値:不検出)</w:t>
      </w:r>
      <w:r w:rsidRPr="0049639D">
        <w:rPr>
          <w:rFonts w:ascii="游明朝" w:eastAsia="游明朝" w:hAnsi="游明朝"/>
          <w:szCs w:val="21"/>
        </w:rPr>
        <w:br/>
        <w:t>5. 生鮮白えび1検体:カドミウム0.6 mg/kg(基準値:0.5 mg/kg)</w:t>
      </w:r>
    </w:p>
    <w:p w14:paraId="7486C493" w14:textId="77777777" w:rsidR="00F460B2" w:rsidRPr="00F460B2" w:rsidRDefault="00F460B2" w:rsidP="00A81601">
      <w:pPr>
        <w:rPr>
          <w:rFonts w:ascii="Arial" w:hAnsi="Arial" w:cs="Arial"/>
          <w:color w:val="333333"/>
          <w:szCs w:val="21"/>
          <w:shd w:val="clear" w:color="auto" w:fill="FFFFFF"/>
        </w:rPr>
      </w:pPr>
    </w:p>
    <w:p w14:paraId="3A5AFD47" w14:textId="2389C9D9"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9</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8</w:t>
      </w:r>
      <w:r w:rsidR="00462431">
        <w:rPr>
          <w:rFonts w:ascii="Arial" w:hAnsi="Arial" w:cs="Arial" w:hint="eastAsia"/>
          <w:color w:val="333333"/>
          <w:szCs w:val="21"/>
          <w:shd w:val="clear" w:color="auto" w:fill="FFFFFF"/>
        </w:rPr>
        <w:t>月分）</w:t>
      </w:r>
    </w:p>
    <w:p w14:paraId="2F9D9039" w14:textId="1B7AEEA2" w:rsidR="00A81601" w:rsidRPr="00A81601" w:rsidRDefault="00A81601" w:rsidP="00A81601">
      <w:pPr>
        <w:pStyle w:val="aa"/>
        <w:numPr>
          <w:ilvl w:val="0"/>
          <w:numId w:val="7"/>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紙皿</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 xml:space="preserve">: </w:t>
      </w:r>
      <w:r w:rsidRPr="00A81601">
        <w:rPr>
          <w:rFonts w:ascii="Arial" w:hAnsi="Arial" w:cs="Arial"/>
          <w:color w:val="333333"/>
          <w:szCs w:val="21"/>
          <w:shd w:val="clear" w:color="auto" w:fill="FFFFFF"/>
        </w:rPr>
        <w:t>蒸発残留物</w:t>
      </w:r>
      <w:r w:rsidRPr="00A81601">
        <w:rPr>
          <w:rFonts w:ascii="Arial" w:hAnsi="Arial" w:cs="Arial"/>
          <w:color w:val="333333"/>
          <w:szCs w:val="21"/>
          <w:shd w:val="clear" w:color="auto" w:fill="FFFFFF"/>
        </w:rPr>
        <w:t>138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:30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だいこん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フルオピラム</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ケーキカップ</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 xml:space="preserve">: </w:t>
      </w:r>
      <w:r w:rsidRPr="00A81601">
        <w:rPr>
          <w:rFonts w:ascii="Arial" w:hAnsi="Arial" w:cs="Arial"/>
          <w:color w:val="333333"/>
          <w:szCs w:val="21"/>
          <w:shd w:val="clear" w:color="auto" w:fill="FFFFFF"/>
        </w:rPr>
        <w:t>蒸発残留物</w:t>
      </w:r>
      <w:r w:rsidRPr="00A81601">
        <w:rPr>
          <w:rFonts w:ascii="Arial" w:hAnsi="Arial" w:cs="Arial"/>
          <w:color w:val="333333"/>
          <w:szCs w:val="21"/>
          <w:shd w:val="clear" w:color="auto" w:fill="FFFFFF"/>
        </w:rPr>
        <w:t>54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:30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lastRenderedPageBreak/>
        <w:t xml:space="preserve">7.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オキソリニック酸</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カットワカメ</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4.5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mg/kg)</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味噌ラーメン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酸化エチレン</w:t>
      </w:r>
      <w:r w:rsidRPr="00A81601">
        <w:rPr>
          <w:rFonts w:ascii="Arial" w:hAnsi="Arial" w:cs="Arial"/>
          <w:color w:val="333333"/>
          <w:szCs w:val="21"/>
          <w:shd w:val="clear" w:color="auto" w:fill="FFFFFF"/>
        </w:rPr>
        <w:t>0.498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味噌ラーメン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酸化エチレン</w:t>
      </w:r>
      <w:r w:rsidRPr="00A81601">
        <w:rPr>
          <w:rFonts w:ascii="Arial" w:hAnsi="Arial" w:cs="Arial"/>
          <w:color w:val="333333"/>
          <w:szCs w:val="21"/>
          <w:shd w:val="clear" w:color="auto" w:fill="FFFFFF"/>
        </w:rPr>
        <w:t>0.058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エトキサゾール</w:t>
      </w:r>
      <w:r w:rsidRPr="00A81601">
        <w:rPr>
          <w:rFonts w:ascii="Arial" w:hAnsi="Arial" w:cs="Arial"/>
          <w:color w:val="333333"/>
          <w:szCs w:val="21"/>
          <w:shd w:val="clear" w:color="auto" w:fill="FFFFFF"/>
        </w:rPr>
        <w:t>0.26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、エマメクチン安息香酸塩</w:t>
      </w:r>
      <w:r w:rsidRPr="00A81601">
        <w:rPr>
          <w:rFonts w:ascii="Arial" w:hAnsi="Arial" w:cs="Arial"/>
          <w:color w:val="333333"/>
          <w:szCs w:val="21"/>
          <w:shd w:val="clear" w:color="auto" w:fill="FFFFFF"/>
        </w:rPr>
        <w:t>0.18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ppm)</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15.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ニテンピラム</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16.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オキソリン酸</w:t>
      </w:r>
      <w:r w:rsidRPr="00A81601">
        <w:rPr>
          <w:rFonts w:ascii="Arial" w:hAnsi="Arial" w:cs="Arial"/>
          <w:color w:val="333333"/>
          <w:szCs w:val="21"/>
          <w:shd w:val="clear" w:color="auto" w:fill="FFFFFF"/>
        </w:rPr>
        <w:t>0.27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17.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0D3DEB5C" w14:textId="30D126B7" w:rsidR="00A81601" w:rsidRDefault="00A81601" w:rsidP="00A81601"/>
    <w:p w14:paraId="62C71930" w14:textId="33AD6F58"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8</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7</w:t>
      </w:r>
      <w:r w:rsidR="00462431">
        <w:rPr>
          <w:rFonts w:ascii="Arial" w:hAnsi="Arial" w:cs="Arial" w:hint="eastAsia"/>
          <w:color w:val="333333"/>
          <w:szCs w:val="21"/>
          <w:shd w:val="clear" w:color="auto" w:fill="FFFFFF"/>
        </w:rPr>
        <w:t>月分）</w:t>
      </w:r>
    </w:p>
    <w:p w14:paraId="2CDE7E6B" w14:textId="0CCBB453" w:rsidR="00A81601" w:rsidRDefault="00A81601" w:rsidP="00A81601">
      <w:pPr>
        <w:pStyle w:val="aa"/>
        <w:numPr>
          <w:ilvl w:val="0"/>
          <w:numId w:val="8"/>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0.13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納豆ふりかけ</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0.79 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醤油用量の</w:t>
      </w:r>
      <w:r w:rsidRPr="00A81601">
        <w:rPr>
          <w:rFonts w:ascii="Arial" w:hAnsi="Arial" w:cs="Arial"/>
          <w:color w:val="333333"/>
          <w:szCs w:val="21"/>
          <w:shd w:val="clear" w:color="auto" w:fill="FFFFFF"/>
        </w:rPr>
        <w:t>0.1%</w:t>
      </w:r>
      <w:r w:rsidRPr="00A81601">
        <w:rPr>
          <w:rFonts w:ascii="Arial" w:hAnsi="Arial" w:cs="Arial"/>
          <w:color w:val="333333"/>
          <w:szCs w:val="21"/>
          <w:shd w:val="clear" w:color="auto" w:fill="FFFFFF"/>
        </w:rPr>
        <w:t>以下に相当する</w:t>
      </w:r>
      <w:r w:rsidRPr="00A81601">
        <w:rPr>
          <w:rFonts w:ascii="Arial" w:hAnsi="Arial" w:cs="Arial"/>
          <w:color w:val="333333"/>
          <w:szCs w:val="21"/>
          <w:shd w:val="clear" w:color="auto" w:fill="FFFFFF"/>
        </w:rPr>
        <w:t>0.00216 g/kg)</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キビナゴ</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0.14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塩ラーメン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エチレンオキシド</w:t>
      </w:r>
      <w:r w:rsidRPr="00A81601">
        <w:rPr>
          <w:rFonts w:ascii="Arial" w:hAnsi="Arial" w:cs="Arial"/>
          <w:color w:val="333333"/>
          <w:szCs w:val="21"/>
          <w:shd w:val="clear" w:color="auto" w:fill="FFFFFF"/>
        </w:rPr>
        <w:t>33.763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アイス用抹茶オレ粉末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クロラントラニリプロール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ppm)</w:t>
      </w:r>
    </w:p>
    <w:p w14:paraId="7DD18095" w14:textId="77777777" w:rsidR="00462431" w:rsidRPr="00A81601" w:rsidRDefault="00462431" w:rsidP="00A81601">
      <w:pPr>
        <w:pStyle w:val="aa"/>
        <w:numPr>
          <w:ilvl w:val="0"/>
          <w:numId w:val="8"/>
        </w:numPr>
        <w:ind w:leftChars="0"/>
        <w:rPr>
          <w:rFonts w:ascii="Arial" w:hAnsi="Arial" w:cs="Arial"/>
          <w:color w:val="333333"/>
          <w:szCs w:val="21"/>
          <w:shd w:val="clear" w:color="auto" w:fill="FFFFFF"/>
        </w:rPr>
      </w:pPr>
    </w:p>
    <w:p w14:paraId="3D2DC45E" w14:textId="693EC951" w:rsidR="00462431" w:rsidRPr="00462431" w:rsidRDefault="00462431" w:rsidP="00A81601">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6</w:t>
      </w:r>
      <w:r>
        <w:rPr>
          <w:rFonts w:hint="eastAsia"/>
        </w:rPr>
        <w:t>月分）</w:t>
      </w:r>
      <w:r>
        <w:rPr>
          <w:rFonts w:ascii="Arial" w:hAnsi="Arial" w:cs="Arial"/>
          <w:color w:val="333333"/>
          <w:szCs w:val="21"/>
        </w:rPr>
        <w:br/>
      </w:r>
      <w:r>
        <w:rPr>
          <w:rFonts w:ascii="Arial" w:hAnsi="Arial" w:cs="Arial"/>
          <w:color w:val="333333"/>
          <w:szCs w:val="21"/>
          <w:shd w:val="clear" w:color="auto" w:fill="FFFFFF"/>
        </w:rPr>
        <w:t xml:space="preserve">1.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テトラシホン</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2.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テトラシホン</w:t>
      </w:r>
      <w:r>
        <w:rPr>
          <w:rFonts w:ascii="Arial" w:hAnsi="Arial" w:cs="Arial"/>
          <w:color w:val="333333"/>
          <w:szCs w:val="21"/>
          <w:shd w:val="clear" w:color="auto" w:fill="FFFFFF"/>
        </w:rPr>
        <w:t>0.04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shd w:val="clear" w:color="auto" w:fill="FFFFFF"/>
        </w:rPr>
        <w:t>、シアントラニリプロール</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3.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フェントエート</w:t>
      </w:r>
      <w:r>
        <w:rPr>
          <w:rFonts w:ascii="Arial" w:hAnsi="Arial" w:cs="Arial"/>
          <w:color w:val="333333"/>
          <w:szCs w:val="21"/>
          <w:shd w:val="clear" w:color="auto" w:fill="FFFFFF"/>
        </w:rPr>
        <w:t>0.3 ppm(</w:t>
      </w:r>
      <w:r>
        <w:rPr>
          <w:rFonts w:ascii="Arial" w:hAnsi="Arial" w:cs="Arial"/>
          <w:color w:val="333333"/>
          <w:szCs w:val="21"/>
          <w:shd w:val="clear" w:color="auto" w:fill="FFFFFF"/>
        </w:rPr>
        <w:t>基準値</w:t>
      </w:r>
      <w:r>
        <w:rPr>
          <w:rFonts w:ascii="Arial" w:hAnsi="Arial" w:cs="Arial"/>
          <w:color w:val="333333"/>
          <w:szCs w:val="21"/>
          <w:shd w:val="clear" w:color="auto" w:fill="FFFFFF"/>
        </w:rPr>
        <w:t>:0.2 ppm)</w:t>
      </w:r>
      <w:r>
        <w:rPr>
          <w:rFonts w:ascii="Arial" w:hAnsi="Arial" w:cs="Arial"/>
          <w:color w:val="333333"/>
          <w:szCs w:val="21"/>
          <w:shd w:val="clear" w:color="auto" w:fill="FFFFFF"/>
        </w:rPr>
        <w:t>、シアントラニリプロール</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4. </w:t>
      </w:r>
      <w:r>
        <w:rPr>
          <w:rFonts w:ascii="Arial" w:hAnsi="Arial" w:cs="Arial"/>
          <w:color w:val="333333"/>
          <w:szCs w:val="21"/>
          <w:shd w:val="clear" w:color="auto" w:fill="FFFFFF"/>
        </w:rPr>
        <w:t>アンコウの肝</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カドミウム</w:t>
      </w:r>
      <w:r>
        <w:rPr>
          <w:rFonts w:ascii="Arial" w:hAnsi="Arial" w:cs="Arial"/>
          <w:color w:val="333333"/>
          <w:szCs w:val="21"/>
          <w:shd w:val="clear" w:color="auto" w:fill="FFFFFF"/>
        </w:rPr>
        <w:t>0.38 mg/kg(</w:t>
      </w:r>
      <w:r>
        <w:rPr>
          <w:rFonts w:ascii="Arial" w:hAnsi="Arial" w:cs="Arial"/>
          <w:color w:val="333333"/>
          <w:szCs w:val="21"/>
          <w:shd w:val="clear" w:color="auto" w:fill="FFFFFF"/>
        </w:rPr>
        <w:t>基準値</w:t>
      </w:r>
      <w:r>
        <w:rPr>
          <w:rFonts w:ascii="Arial" w:hAnsi="Arial" w:cs="Arial"/>
          <w:color w:val="333333"/>
          <w:szCs w:val="21"/>
          <w:shd w:val="clear" w:color="auto" w:fill="FFFFFF"/>
        </w:rPr>
        <w:t>:0.05 mg/kg(</w:t>
      </w:r>
      <w:r>
        <w:rPr>
          <w:rFonts w:ascii="Arial" w:hAnsi="Arial" w:cs="Arial"/>
          <w:color w:val="333333"/>
          <w:szCs w:val="21"/>
          <w:shd w:val="clear" w:color="auto" w:fill="FFFFFF"/>
        </w:rPr>
        <w:t>その他魚類</w:t>
      </w:r>
      <w:r>
        <w:rPr>
          <w:rFonts w:ascii="Arial" w:hAnsi="Arial" w:cs="Arial"/>
          <w:color w:val="333333"/>
          <w:szCs w:val="21"/>
          <w:shd w:val="clear" w:color="auto" w:fill="FFFFFF"/>
        </w:rPr>
        <w:t>))</w:t>
      </w:r>
    </w:p>
    <w:p w14:paraId="27D7D273" w14:textId="77777777" w:rsidR="00462431" w:rsidRDefault="00462431" w:rsidP="00A81601"/>
    <w:p w14:paraId="26990394" w14:textId="53E34413"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6</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5</w:t>
      </w:r>
      <w:r w:rsidR="00462431">
        <w:rPr>
          <w:rFonts w:ascii="Arial" w:hAnsi="Arial" w:cs="Arial" w:hint="eastAsia"/>
          <w:color w:val="333333"/>
          <w:szCs w:val="21"/>
          <w:shd w:val="clear" w:color="auto" w:fill="FFFFFF"/>
        </w:rPr>
        <w:t>月分）</w:t>
      </w:r>
    </w:p>
    <w:p w14:paraId="512D0FC4" w14:textId="7D290BAF" w:rsidR="00A81601" w:rsidRPr="00A81601" w:rsidRDefault="00A81601" w:rsidP="00A81601">
      <w:pPr>
        <w:pStyle w:val="aa"/>
        <w:numPr>
          <w:ilvl w:val="0"/>
          <w:numId w:val="9"/>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ブルーベリー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0.19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5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 xml:space="preserve">:1 mg/kg </w:t>
      </w:r>
      <w:r w:rsidRPr="00A81601">
        <w:rPr>
          <w:rFonts w:ascii="Arial" w:hAnsi="Arial" w:cs="Arial"/>
          <w:color w:val="333333"/>
          <w:szCs w:val="21"/>
          <w:shd w:val="clear" w:color="auto" w:fill="FFFFFF"/>
        </w:rPr>
        <w:t>頭足類</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内臓を除く</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ブルーベリー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ホタテ貝ひも入りザーサイ</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ヘキサジエン酸</w:t>
      </w:r>
      <w:r w:rsidRPr="00A81601">
        <w:rPr>
          <w:rFonts w:ascii="Arial" w:hAnsi="Arial" w:cs="Arial"/>
          <w:color w:val="333333"/>
          <w:szCs w:val="21"/>
          <w:shd w:val="clear" w:color="auto" w:fill="FFFFFF"/>
        </w:rPr>
        <w:t>0.45 g/kg</w:t>
      </w:r>
      <w:r w:rsidRPr="00A81601">
        <w:rPr>
          <w:rFonts w:ascii="Arial" w:hAnsi="Arial" w:cs="Arial"/>
          <w:color w:val="333333"/>
          <w:szCs w:val="21"/>
          <w:shd w:val="clear" w:color="auto" w:fill="FFFFFF"/>
        </w:rPr>
        <w:t>（「ヘキサジエン酸カリウム」と表示、使用不可）</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メチダチオン</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、ピリベンカルブ</w:t>
      </w:r>
      <w:r w:rsidRPr="00A81601">
        <w:rPr>
          <w:rFonts w:ascii="Arial" w:hAnsi="Arial" w:cs="Arial"/>
          <w:color w:val="333333"/>
          <w:szCs w:val="21"/>
          <w:shd w:val="clear" w:color="auto" w:fill="FFFFFF"/>
        </w:rPr>
        <w:t>0.11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、及びシアントラニリプロール</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p>
    <w:p w14:paraId="71F272BF" w14:textId="1BB068E0" w:rsidR="00A81601" w:rsidRDefault="00A81601" w:rsidP="00A81601"/>
    <w:p w14:paraId="59B40834" w14:textId="173E4402"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5</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4AC3CAE8" w14:textId="22486267" w:rsidR="00A81601" w:rsidRPr="00A81601" w:rsidRDefault="00A81601" w:rsidP="00A81601">
      <w:pPr>
        <w:pStyle w:val="aa"/>
        <w:numPr>
          <w:ilvl w:val="0"/>
          <w:numId w:val="10"/>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0.21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ペンチオピラド</w:t>
      </w:r>
      <w:r w:rsidRPr="00A81601">
        <w:rPr>
          <w:rFonts w:ascii="Arial" w:hAnsi="Arial" w:cs="Arial"/>
          <w:color w:val="333333"/>
          <w:szCs w:val="21"/>
          <w:shd w:val="clear" w:color="auto" w:fill="FFFFFF"/>
        </w:rPr>
        <w:t>17.63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藻塩</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ヒ素</w:t>
      </w:r>
      <w:r w:rsidRPr="00A81601">
        <w:rPr>
          <w:rFonts w:ascii="Arial" w:hAnsi="Arial" w:cs="Arial"/>
          <w:color w:val="333333"/>
          <w:szCs w:val="21"/>
          <w:shd w:val="clear" w:color="auto" w:fill="FFFFFF"/>
        </w:rPr>
        <w:t>1.9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:0.2 mg/kg(</w:t>
      </w:r>
      <w:r w:rsidRPr="00A81601">
        <w:rPr>
          <w:rFonts w:ascii="Arial" w:hAnsi="Arial" w:cs="Arial"/>
          <w:color w:val="333333"/>
          <w:szCs w:val="21"/>
          <w:shd w:val="clear" w:color="auto" w:fill="FFFFFF"/>
        </w:rPr>
        <w:t>鱗茎類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lastRenderedPageBreak/>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、チアクロプリド</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ティーバック入り緑茶</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シラフルオフェン</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アンコウの肝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0.13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0.06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鱗茎類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にら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トルフェンピラド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、ピリベンカルブ</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アンコウの肝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0.13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p>
    <w:p w14:paraId="4F4B9964" w14:textId="3C291FAC" w:rsidR="00A81601" w:rsidRDefault="00A81601" w:rsidP="00A81601"/>
    <w:p w14:paraId="10B0DC5C" w14:textId="75B44A5A"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4</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20954786" w14:textId="243E15C0" w:rsidR="00A81601" w:rsidRPr="00A81601" w:rsidRDefault="00A81601" w:rsidP="00A81601">
      <w:pPr>
        <w:pStyle w:val="aa"/>
        <w:numPr>
          <w:ilvl w:val="0"/>
          <w:numId w:val="11"/>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0.11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0.14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18.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19.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20.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0.69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462212F5" w14:textId="76BC8985" w:rsidR="00A81601" w:rsidRDefault="00A81601" w:rsidP="00A81601"/>
    <w:p w14:paraId="39F4B89D" w14:textId="4093E7BF"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22</w:t>
      </w:r>
      <w:r>
        <w:rPr>
          <w:rFonts w:ascii="Arial" w:hAnsi="Arial" w:cs="Arial"/>
          <w:color w:val="333333"/>
          <w:szCs w:val="21"/>
          <w:shd w:val="clear" w:color="auto" w:fill="FFFFFF"/>
        </w:rPr>
        <w:t>日</w:t>
      </w:r>
    </w:p>
    <w:p w14:paraId="052E5BB0" w14:textId="5CA647F6"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 xml:space="preserve">　台湾衛生福利部食品薬物管理署は</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22</w:t>
      </w:r>
      <w:r>
        <w:rPr>
          <w:rFonts w:ascii="Arial" w:hAnsi="Arial" w:cs="Arial"/>
          <w:color w:val="333333"/>
          <w:szCs w:val="21"/>
          <w:shd w:val="clear" w:color="auto" w:fill="FFFFFF"/>
        </w:rPr>
        <w:t>日、外部で懸念が示されている日本産いちごの農薬残留許容量超過に対する措置について説明した。概要は以下のとおり。</w:t>
      </w:r>
      <w:r>
        <w:rPr>
          <w:rFonts w:ascii="Arial" w:hAnsi="Arial" w:cs="Arial"/>
          <w:color w:val="333333"/>
          <w:szCs w:val="21"/>
        </w:rPr>
        <w:br/>
      </w:r>
      <w:r>
        <w:rPr>
          <w:rFonts w:ascii="Arial" w:hAnsi="Arial" w:cs="Arial"/>
          <w:color w:val="333333"/>
          <w:szCs w:val="21"/>
          <w:shd w:val="clear" w:color="auto" w:fill="FFFFFF"/>
        </w:rPr>
        <w:t xml:space="preserve">　食品安全衛生管理法第</w:t>
      </w:r>
      <w:r>
        <w:rPr>
          <w:rFonts w:ascii="Arial" w:hAnsi="Arial" w:cs="Arial"/>
          <w:color w:val="333333"/>
          <w:szCs w:val="21"/>
          <w:shd w:val="clear" w:color="auto" w:fill="FFFFFF"/>
        </w:rPr>
        <w:t>52</w:t>
      </w:r>
      <w:r>
        <w:rPr>
          <w:rFonts w:ascii="Arial" w:hAnsi="Arial" w:cs="Arial"/>
          <w:color w:val="333333"/>
          <w:szCs w:val="21"/>
          <w:shd w:val="clear" w:color="auto" w:fill="FFFFFF"/>
        </w:rPr>
        <w:t>条により、衛生基準に適合しない輸入食品及び関連製品は、商号、住所、商品名及び違反状況の公表を要し、同規定に基づき、食品薬物管理署は毎週火曜日午前</w:t>
      </w:r>
      <w:r>
        <w:rPr>
          <w:rFonts w:ascii="Arial" w:hAnsi="Arial" w:cs="Arial"/>
          <w:color w:val="333333"/>
          <w:szCs w:val="21"/>
          <w:shd w:val="clear" w:color="auto" w:fill="FFFFFF"/>
        </w:rPr>
        <w:t>10</w:t>
      </w:r>
      <w:r>
        <w:rPr>
          <w:rFonts w:ascii="Arial" w:hAnsi="Arial" w:cs="Arial"/>
          <w:color w:val="333333"/>
          <w:szCs w:val="21"/>
          <w:shd w:val="clear" w:color="auto" w:fill="FFFFFF"/>
        </w:rPr>
        <w:t>時に検査不合格製品に関する情報を公開している。</w:t>
      </w:r>
      <w:r>
        <w:rPr>
          <w:rFonts w:ascii="Arial" w:hAnsi="Arial" w:cs="Arial"/>
          <w:color w:val="333333"/>
          <w:szCs w:val="21"/>
        </w:rPr>
        <w:br/>
      </w:r>
      <w:r>
        <w:rPr>
          <w:rFonts w:ascii="Arial" w:hAnsi="Arial" w:cs="Arial"/>
          <w:color w:val="333333"/>
          <w:szCs w:val="21"/>
          <w:shd w:val="clear" w:color="auto" w:fill="FFFFFF"/>
        </w:rPr>
        <w:t xml:space="preserve">　日本産いちごの本年の農薬残留許容基準不適合はこれまでに</w:t>
      </w:r>
      <w:r>
        <w:rPr>
          <w:rFonts w:ascii="Arial" w:hAnsi="Arial" w:cs="Arial"/>
          <w:color w:val="333333"/>
          <w:szCs w:val="21"/>
          <w:shd w:val="clear" w:color="auto" w:fill="FFFFFF"/>
        </w:rPr>
        <w:t>22</w:t>
      </w:r>
      <w:r>
        <w:rPr>
          <w:rFonts w:ascii="Arial" w:hAnsi="Arial" w:cs="Arial"/>
          <w:color w:val="333333"/>
          <w:szCs w:val="21"/>
          <w:shd w:val="clear" w:color="auto" w:fill="FFFFFF"/>
        </w:rPr>
        <w:t>バッチ公表されており、食品薬物管理署は、食品及び関連製品輸入検査法規定に基づき、</w:t>
      </w:r>
      <w:r>
        <w:rPr>
          <w:rFonts w:ascii="Arial" w:hAnsi="Arial" w:cs="Arial"/>
          <w:color w:val="333333"/>
          <w:szCs w:val="21"/>
          <w:shd w:val="clear" w:color="auto" w:fill="FFFFFF"/>
        </w:rPr>
        <w:t>2</w:t>
      </w:r>
      <w:r>
        <w:rPr>
          <w:rFonts w:ascii="Arial" w:hAnsi="Arial" w:cs="Arial"/>
          <w:color w:val="333333"/>
          <w:szCs w:val="21"/>
          <w:shd w:val="clear" w:color="auto" w:fill="FFFFFF"/>
        </w:rPr>
        <w:t>月</w:t>
      </w:r>
      <w:r>
        <w:rPr>
          <w:rFonts w:ascii="Arial" w:hAnsi="Arial" w:cs="Arial"/>
          <w:color w:val="333333"/>
          <w:szCs w:val="21"/>
          <w:shd w:val="clear" w:color="auto" w:fill="FFFFFF"/>
        </w:rPr>
        <w:t>21</w:t>
      </w:r>
      <w:r>
        <w:rPr>
          <w:rFonts w:ascii="Arial" w:hAnsi="Arial" w:cs="Arial"/>
          <w:color w:val="333333"/>
          <w:szCs w:val="21"/>
          <w:shd w:val="clear" w:color="auto" w:fill="FFFFFF"/>
        </w:rPr>
        <w:t>日から</w:t>
      </w:r>
      <w:r>
        <w:rPr>
          <w:rFonts w:ascii="Arial" w:hAnsi="Arial" w:cs="Arial"/>
          <w:color w:val="333333"/>
          <w:szCs w:val="21"/>
          <w:shd w:val="clear" w:color="auto" w:fill="FFFFFF"/>
        </w:rPr>
        <w:t>6</w:t>
      </w:r>
      <w:r>
        <w:rPr>
          <w:rFonts w:ascii="Arial" w:hAnsi="Arial" w:cs="Arial"/>
          <w:color w:val="333333"/>
          <w:szCs w:val="21"/>
          <w:shd w:val="clear" w:color="auto" w:fill="FFFFFF"/>
        </w:rPr>
        <w:t>か月間、日本産いちごに対する全ロット検査措置を講じている。管理措置の延長については、検査状況を鑑み、別途評価する。</w:t>
      </w:r>
      <w:r>
        <w:rPr>
          <w:rFonts w:ascii="Arial" w:hAnsi="Arial" w:cs="Arial"/>
          <w:color w:val="333333"/>
          <w:szCs w:val="21"/>
        </w:rPr>
        <w:br/>
      </w:r>
      <w:r>
        <w:rPr>
          <w:rFonts w:ascii="Arial" w:hAnsi="Arial" w:cs="Arial"/>
          <w:color w:val="333333"/>
          <w:szCs w:val="21"/>
          <w:shd w:val="clear" w:color="auto" w:fill="FFFFFF"/>
        </w:rPr>
        <w:t xml:space="preserve">　食品薬物管理署は日本政府に対し、不適合原因の改善、予防措置を説明する書面による情報の提供を要請しており、期限内に書面情報が提供されない場合、食品薬物管理署は、関連原産地の製品の検査受け入れを一時停止する。</w:t>
      </w:r>
    </w:p>
    <w:p w14:paraId="72239D7A" w14:textId="5B5D4DDA" w:rsidR="00A81601" w:rsidRDefault="00A81601" w:rsidP="00A81601">
      <w:pPr>
        <w:rPr>
          <w:rFonts w:ascii="Arial" w:hAnsi="Arial" w:cs="Arial"/>
          <w:color w:val="333333"/>
          <w:szCs w:val="21"/>
          <w:shd w:val="clear" w:color="auto" w:fill="FFFFFF"/>
        </w:rPr>
      </w:pPr>
    </w:p>
    <w:p w14:paraId="258079D7" w14:textId="260C7ABB"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lastRenderedPageBreak/>
        <w:t>2022</w:t>
      </w:r>
      <w:r>
        <w:rPr>
          <w:rFonts w:ascii="Arial" w:hAnsi="Arial" w:cs="Arial"/>
          <w:color w:val="333333"/>
          <w:szCs w:val="21"/>
          <w:shd w:val="clear" w:color="auto" w:fill="FFFFFF"/>
        </w:rPr>
        <w:t>年</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47CD12D4" w14:textId="6DA6D012" w:rsidR="00A81601" w:rsidRPr="00A81601" w:rsidRDefault="00A81601" w:rsidP="00A81601">
      <w:pPr>
        <w:pStyle w:val="aa"/>
        <w:numPr>
          <w:ilvl w:val="0"/>
          <w:numId w:val="12"/>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0.29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フルアジナム</w:t>
      </w:r>
      <w:r w:rsidRPr="00A81601">
        <w:rPr>
          <w:rFonts w:ascii="Arial" w:hAnsi="Arial" w:cs="Arial"/>
          <w:color w:val="333333"/>
          <w:szCs w:val="21"/>
          <w:shd w:val="clear" w:color="auto" w:fill="FFFFFF"/>
        </w:rPr>
        <w:t>0.18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フルアジナム</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0.07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スピロテトラマット</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、アクリナチン</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メソミル</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ビフェナゼート</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かき</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シラフルオフェン</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アカムツ</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メチル水銀</w:t>
      </w:r>
      <w:r w:rsidRPr="00A81601">
        <w:rPr>
          <w:rFonts w:ascii="Arial" w:hAnsi="Arial" w:cs="Arial"/>
          <w:color w:val="333333"/>
          <w:szCs w:val="21"/>
          <w:shd w:val="clear" w:color="auto" w:fill="FFFFFF"/>
        </w:rPr>
        <w:t>0.8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ながいも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メタラキシル</w:t>
      </w:r>
      <w:r w:rsidRPr="00A81601">
        <w:rPr>
          <w:rFonts w:ascii="Arial" w:hAnsi="Arial" w:cs="Arial"/>
          <w:color w:val="333333"/>
          <w:szCs w:val="21"/>
          <w:shd w:val="clear" w:color="auto" w:fill="FFFFFF"/>
        </w:rPr>
        <w:t>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インドキサカルブ</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39CFA2D6" w14:textId="359A9ABB" w:rsidR="00A81601" w:rsidRDefault="00A81601" w:rsidP="00A81601"/>
    <w:p w14:paraId="072EC1AB" w14:textId="3D516165"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2</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773D84B0" w14:textId="430CE3C9" w:rsidR="00A81601" w:rsidRPr="00A81601" w:rsidRDefault="00A81601" w:rsidP="00A81601">
      <w:pPr>
        <w:pStyle w:val="aa"/>
        <w:numPr>
          <w:ilvl w:val="0"/>
          <w:numId w:val="13"/>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ピメトロジン</w:t>
      </w:r>
      <w:r w:rsidRPr="00A81601">
        <w:rPr>
          <w:rFonts w:ascii="Arial" w:hAnsi="Arial" w:cs="Arial"/>
          <w:color w:val="333333"/>
          <w:szCs w:val="21"/>
          <w:shd w:val="clear" w:color="auto" w:fill="FFFFFF"/>
        </w:rPr>
        <w:t>1.2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ホタテ貝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2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 mg/kg)</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えび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0.6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0.44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0.37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ウニペースト</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0.4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:0.3 mg/kg)</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冷凍キビナゴ</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0.07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p>
    <w:p w14:paraId="15218C37" w14:textId="6B0785F4" w:rsidR="00A81601" w:rsidRDefault="00A81601" w:rsidP="00A81601"/>
    <w:p w14:paraId="1AAADA21" w14:textId="3E7764E2"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1</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Pr>
          <w:rFonts w:ascii="Arial" w:hAnsi="Arial" w:cs="Arial" w:hint="eastAsia"/>
          <w:color w:val="333333"/>
          <w:szCs w:val="21"/>
          <w:shd w:val="clear" w:color="auto" w:fill="FFFFFF"/>
        </w:rPr>
        <w:t xml:space="preserve">　</w:t>
      </w:r>
      <w:r>
        <w:rPr>
          <w:rFonts w:ascii="Arial" w:hAnsi="Arial" w:cs="Arial"/>
          <w:color w:val="333333"/>
          <w:szCs w:val="21"/>
          <w:shd w:val="clear" w:color="auto" w:fill="FFFFFF"/>
        </w:rPr>
        <w:t>(2021</w:t>
      </w:r>
      <w:r>
        <w:rPr>
          <w:rFonts w:ascii="Arial" w:hAnsi="Arial" w:cs="Arial"/>
          <w:color w:val="333333"/>
          <w:szCs w:val="21"/>
          <w:shd w:val="clear" w:color="auto" w:fill="FFFFFF"/>
        </w:rPr>
        <w:t>年</w:t>
      </w:r>
      <w:r>
        <w:rPr>
          <w:rFonts w:ascii="Arial" w:hAnsi="Arial" w:cs="Arial"/>
          <w:color w:val="333333"/>
          <w:szCs w:val="21"/>
          <w:shd w:val="clear" w:color="auto" w:fill="FFFFFF"/>
        </w:rPr>
        <w:t>12</w:t>
      </w:r>
      <w:r>
        <w:rPr>
          <w:rFonts w:ascii="Arial" w:hAnsi="Arial" w:cs="Arial"/>
          <w:color w:val="333333"/>
          <w:szCs w:val="21"/>
          <w:shd w:val="clear" w:color="auto" w:fill="FFFFFF"/>
        </w:rPr>
        <w:t>月分</w:t>
      </w:r>
    </w:p>
    <w:p w14:paraId="2232B290" w14:textId="16171615" w:rsidR="00A81601" w:rsidRPr="00A81601" w:rsidRDefault="00A81601" w:rsidP="00A81601">
      <w:pPr>
        <w:pStyle w:val="aa"/>
        <w:numPr>
          <w:ilvl w:val="0"/>
          <w:numId w:val="14"/>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フルベンジアミド</w:t>
      </w:r>
      <w:r w:rsidRPr="00A81601">
        <w:rPr>
          <w:rFonts w:ascii="Arial" w:hAnsi="Arial" w:cs="Arial"/>
          <w:color w:val="333333"/>
          <w:szCs w:val="21"/>
          <w:shd w:val="clear" w:color="auto" w:fill="FFFFFF"/>
        </w:rPr>
        <w:t>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ジノテフラン</w:t>
      </w:r>
      <w:r w:rsidRPr="00A81601">
        <w:rPr>
          <w:rFonts w:ascii="Arial" w:hAnsi="Arial" w:cs="Arial"/>
          <w:color w:val="333333"/>
          <w:szCs w:val="21"/>
          <w:shd w:val="clear" w:color="auto" w:fill="FFFFFF"/>
        </w:rPr>
        <w:t>5.9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:2.0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0.22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ルフェヌロン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フルベンジアミド</w:t>
      </w:r>
      <w:r w:rsidRPr="00A81601">
        <w:rPr>
          <w:rFonts w:ascii="Arial" w:hAnsi="Arial" w:cs="Arial"/>
          <w:color w:val="333333"/>
          <w:szCs w:val="21"/>
          <w:shd w:val="clear" w:color="auto" w:fill="FFFFFF"/>
        </w:rPr>
        <w:t>1.4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キウイフルーツ</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フルバリネート</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マンジプロパミド</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スルメイカ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0.02 g/kg(</w:t>
      </w:r>
      <w:r w:rsidRPr="00A81601">
        <w:rPr>
          <w:rFonts w:ascii="Arial" w:hAnsi="Arial" w:cs="Arial"/>
          <w:color w:val="333333"/>
          <w:szCs w:val="21"/>
          <w:shd w:val="clear" w:color="auto" w:fill="FFFFFF"/>
        </w:rPr>
        <w:t>使用が認められた食品の範囲外</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lastRenderedPageBreak/>
        <w:t xml:space="preserve">15. </w:t>
      </w:r>
      <w:r w:rsidRPr="00A81601">
        <w:rPr>
          <w:rFonts w:ascii="Arial" w:hAnsi="Arial" w:cs="Arial"/>
          <w:color w:val="333333"/>
          <w:szCs w:val="21"/>
          <w:shd w:val="clear" w:color="auto" w:fill="FFFFFF"/>
        </w:rPr>
        <w:t>サキイカ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0.006 %(</w:t>
      </w:r>
      <w:r w:rsidRPr="00A81601">
        <w:rPr>
          <w:rFonts w:ascii="Arial" w:hAnsi="Arial" w:cs="Arial"/>
          <w:color w:val="333333"/>
          <w:szCs w:val="21"/>
          <w:shd w:val="clear" w:color="auto" w:fill="FFFFFF"/>
        </w:rPr>
        <w:t>使用が認められた食品の範囲外</w:t>
      </w:r>
      <w:r w:rsidRPr="00A81601">
        <w:rPr>
          <w:rFonts w:ascii="Arial" w:hAnsi="Arial" w:cs="Arial"/>
          <w:color w:val="333333"/>
          <w:szCs w:val="21"/>
          <w:shd w:val="clear" w:color="auto" w:fill="FFFFFF"/>
        </w:rPr>
        <w:t>)</w:t>
      </w:r>
    </w:p>
    <w:p w14:paraId="5DC97EEC" w14:textId="56F8DCEC" w:rsidR="00A81601" w:rsidRDefault="00A81601" w:rsidP="00A81601"/>
    <w:p w14:paraId="24403077" w14:textId="77777777" w:rsidR="00A81601" w:rsidRPr="00A81601" w:rsidRDefault="00A81601" w:rsidP="00A81601"/>
    <w:sectPr w:rsidR="00A81601" w:rsidRPr="00A81601" w:rsidSect="00A34B08">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9C4F" w14:textId="77777777" w:rsidR="00DE56B8" w:rsidRDefault="00DE56B8" w:rsidP="00A81601">
      <w:r>
        <w:separator/>
      </w:r>
    </w:p>
  </w:endnote>
  <w:endnote w:type="continuationSeparator" w:id="0">
    <w:p w14:paraId="7F01C8A0" w14:textId="77777777" w:rsidR="00DE56B8" w:rsidRDefault="00DE56B8" w:rsidP="00A8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ACD5" w14:textId="77777777" w:rsidR="00DE56B8" w:rsidRDefault="00DE56B8" w:rsidP="00A81601">
      <w:r>
        <w:separator/>
      </w:r>
    </w:p>
  </w:footnote>
  <w:footnote w:type="continuationSeparator" w:id="0">
    <w:p w14:paraId="443493AE" w14:textId="77777777" w:rsidR="00DE56B8" w:rsidRDefault="00DE56B8" w:rsidP="00A81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4C26"/>
    <w:multiLevelType w:val="hybridMultilevel"/>
    <w:tmpl w:val="221A8F52"/>
    <w:lvl w:ilvl="0" w:tplc="28048C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AE3F67"/>
    <w:multiLevelType w:val="hybridMultilevel"/>
    <w:tmpl w:val="7E02B058"/>
    <w:lvl w:ilvl="0" w:tplc="08AC0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91D07"/>
    <w:multiLevelType w:val="hybridMultilevel"/>
    <w:tmpl w:val="3418D70E"/>
    <w:lvl w:ilvl="0" w:tplc="5D724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B9406A"/>
    <w:multiLevelType w:val="hybridMultilevel"/>
    <w:tmpl w:val="7F1CC7D8"/>
    <w:lvl w:ilvl="0" w:tplc="FA509C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4D02AA"/>
    <w:multiLevelType w:val="hybridMultilevel"/>
    <w:tmpl w:val="08D8828A"/>
    <w:lvl w:ilvl="0" w:tplc="314A6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4A7F7E"/>
    <w:multiLevelType w:val="hybridMultilevel"/>
    <w:tmpl w:val="CB782E0E"/>
    <w:lvl w:ilvl="0" w:tplc="F796E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205129"/>
    <w:multiLevelType w:val="multilevel"/>
    <w:tmpl w:val="B13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B0E94"/>
    <w:multiLevelType w:val="multilevel"/>
    <w:tmpl w:val="E62E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877D1C"/>
    <w:multiLevelType w:val="multilevel"/>
    <w:tmpl w:val="CA06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90148"/>
    <w:multiLevelType w:val="hybridMultilevel"/>
    <w:tmpl w:val="356CD006"/>
    <w:lvl w:ilvl="0" w:tplc="C504E6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857AC2"/>
    <w:multiLevelType w:val="multilevel"/>
    <w:tmpl w:val="5232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25450"/>
    <w:multiLevelType w:val="hybridMultilevel"/>
    <w:tmpl w:val="201AEF00"/>
    <w:lvl w:ilvl="0" w:tplc="A7D40E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D5696B"/>
    <w:multiLevelType w:val="multilevel"/>
    <w:tmpl w:val="E1BA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B56D7A"/>
    <w:multiLevelType w:val="multilevel"/>
    <w:tmpl w:val="82DA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34206"/>
    <w:multiLevelType w:val="hybridMultilevel"/>
    <w:tmpl w:val="EAFEC91E"/>
    <w:lvl w:ilvl="0" w:tplc="306608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3364288">
    <w:abstractNumId w:val="6"/>
  </w:num>
  <w:num w:numId="2" w16cid:durableId="261884944">
    <w:abstractNumId w:val="12"/>
  </w:num>
  <w:num w:numId="3" w16cid:durableId="1779526185">
    <w:abstractNumId w:val="8"/>
  </w:num>
  <w:num w:numId="4" w16cid:durableId="2132439022">
    <w:abstractNumId w:val="10"/>
  </w:num>
  <w:num w:numId="5" w16cid:durableId="1557397601">
    <w:abstractNumId w:val="13"/>
  </w:num>
  <w:num w:numId="6" w16cid:durableId="1141339325">
    <w:abstractNumId w:val="7"/>
  </w:num>
  <w:num w:numId="7" w16cid:durableId="845904376">
    <w:abstractNumId w:val="5"/>
  </w:num>
  <w:num w:numId="8" w16cid:durableId="93939214">
    <w:abstractNumId w:val="9"/>
  </w:num>
  <w:num w:numId="9" w16cid:durableId="1889763314">
    <w:abstractNumId w:val="2"/>
  </w:num>
  <w:num w:numId="10" w16cid:durableId="203640339">
    <w:abstractNumId w:val="1"/>
  </w:num>
  <w:num w:numId="11" w16cid:durableId="1060589987">
    <w:abstractNumId w:val="4"/>
  </w:num>
  <w:num w:numId="12" w16cid:durableId="1383014609">
    <w:abstractNumId w:val="14"/>
  </w:num>
  <w:num w:numId="13" w16cid:durableId="1635023846">
    <w:abstractNumId w:val="3"/>
  </w:num>
  <w:num w:numId="14" w16cid:durableId="1276209447">
    <w:abstractNumId w:val="11"/>
  </w:num>
  <w:num w:numId="15" w16cid:durableId="1905485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84D980"/>
    <w:rsid w:val="000226BB"/>
    <w:rsid w:val="000D5EB0"/>
    <w:rsid w:val="000E1733"/>
    <w:rsid w:val="000F7DE9"/>
    <w:rsid w:val="00117595"/>
    <w:rsid w:val="001246CC"/>
    <w:rsid w:val="00126E84"/>
    <w:rsid w:val="00127B09"/>
    <w:rsid w:val="00156888"/>
    <w:rsid w:val="00160456"/>
    <w:rsid w:val="00171CFD"/>
    <w:rsid w:val="00185757"/>
    <w:rsid w:val="001B5473"/>
    <w:rsid w:val="001E6CC5"/>
    <w:rsid w:val="002013CE"/>
    <w:rsid w:val="00222417"/>
    <w:rsid w:val="0025121D"/>
    <w:rsid w:val="002911A8"/>
    <w:rsid w:val="002D1CC0"/>
    <w:rsid w:val="00311153"/>
    <w:rsid w:val="00340152"/>
    <w:rsid w:val="003F38CD"/>
    <w:rsid w:val="003F4D82"/>
    <w:rsid w:val="00406993"/>
    <w:rsid w:val="00410CC1"/>
    <w:rsid w:val="00462431"/>
    <w:rsid w:val="004814A3"/>
    <w:rsid w:val="0049611E"/>
    <w:rsid w:val="004F457B"/>
    <w:rsid w:val="0052662F"/>
    <w:rsid w:val="00542E7D"/>
    <w:rsid w:val="00547DC0"/>
    <w:rsid w:val="00576F54"/>
    <w:rsid w:val="005C09BD"/>
    <w:rsid w:val="005D66FC"/>
    <w:rsid w:val="005F2CD2"/>
    <w:rsid w:val="005F2FCA"/>
    <w:rsid w:val="00606162"/>
    <w:rsid w:val="006339A4"/>
    <w:rsid w:val="00646B6F"/>
    <w:rsid w:val="006547FF"/>
    <w:rsid w:val="0073104D"/>
    <w:rsid w:val="007340D6"/>
    <w:rsid w:val="007410B5"/>
    <w:rsid w:val="00760761"/>
    <w:rsid w:val="007E7380"/>
    <w:rsid w:val="00803F25"/>
    <w:rsid w:val="00832423"/>
    <w:rsid w:val="008819D0"/>
    <w:rsid w:val="009442CA"/>
    <w:rsid w:val="009639B2"/>
    <w:rsid w:val="00987011"/>
    <w:rsid w:val="00996E67"/>
    <w:rsid w:val="009E3614"/>
    <w:rsid w:val="00A05750"/>
    <w:rsid w:val="00A34B08"/>
    <w:rsid w:val="00A53758"/>
    <w:rsid w:val="00A62C84"/>
    <w:rsid w:val="00A81601"/>
    <w:rsid w:val="00A81FDB"/>
    <w:rsid w:val="00A82B85"/>
    <w:rsid w:val="00B75981"/>
    <w:rsid w:val="00BE71EE"/>
    <w:rsid w:val="00C36A8D"/>
    <w:rsid w:val="00C47519"/>
    <w:rsid w:val="00C50D4A"/>
    <w:rsid w:val="00C867A2"/>
    <w:rsid w:val="00CE3450"/>
    <w:rsid w:val="00D10222"/>
    <w:rsid w:val="00D3195B"/>
    <w:rsid w:val="00D63D13"/>
    <w:rsid w:val="00DE10AD"/>
    <w:rsid w:val="00DE56B8"/>
    <w:rsid w:val="00E85206"/>
    <w:rsid w:val="00EA52D9"/>
    <w:rsid w:val="00F302FF"/>
    <w:rsid w:val="00F460B2"/>
    <w:rsid w:val="00F81ADF"/>
    <w:rsid w:val="00FF2439"/>
    <w:rsid w:val="5184D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4D980"/>
  <w15:chartTrackingRefBased/>
  <w15:docId w15:val="{F31E1026-B469-4372-8501-60A3E69B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0456"/>
    <w:rPr>
      <w:color w:val="0563C1" w:themeColor="hyperlink"/>
      <w:u w:val="single"/>
    </w:rPr>
  </w:style>
  <w:style w:type="character" w:styleId="a4">
    <w:name w:val="Unresolved Mention"/>
    <w:basedOn w:val="a0"/>
    <w:uiPriority w:val="99"/>
    <w:semiHidden/>
    <w:unhideWhenUsed/>
    <w:rsid w:val="00160456"/>
    <w:rPr>
      <w:color w:val="605E5C"/>
      <w:shd w:val="clear" w:color="auto" w:fill="E1DFDD"/>
    </w:rPr>
  </w:style>
  <w:style w:type="paragraph" w:styleId="Web">
    <w:name w:val="Normal (Web)"/>
    <w:basedOn w:val="a"/>
    <w:uiPriority w:val="99"/>
    <w:semiHidden/>
    <w:unhideWhenUsed/>
    <w:rsid w:val="001604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160456"/>
    <w:rPr>
      <w:b/>
      <w:bCs/>
    </w:rPr>
  </w:style>
  <w:style w:type="paragraph" w:styleId="a6">
    <w:name w:val="header"/>
    <w:basedOn w:val="a"/>
    <w:link w:val="a7"/>
    <w:uiPriority w:val="99"/>
    <w:unhideWhenUsed/>
    <w:rsid w:val="00A81601"/>
    <w:pPr>
      <w:tabs>
        <w:tab w:val="center" w:pos="4252"/>
        <w:tab w:val="right" w:pos="8504"/>
      </w:tabs>
      <w:snapToGrid w:val="0"/>
    </w:pPr>
  </w:style>
  <w:style w:type="character" w:customStyle="1" w:styleId="a7">
    <w:name w:val="ヘッダー (文字)"/>
    <w:basedOn w:val="a0"/>
    <w:link w:val="a6"/>
    <w:uiPriority w:val="99"/>
    <w:rsid w:val="00A81601"/>
  </w:style>
  <w:style w:type="paragraph" w:styleId="a8">
    <w:name w:val="footer"/>
    <w:basedOn w:val="a"/>
    <w:link w:val="a9"/>
    <w:uiPriority w:val="99"/>
    <w:unhideWhenUsed/>
    <w:rsid w:val="00A81601"/>
    <w:pPr>
      <w:tabs>
        <w:tab w:val="center" w:pos="4252"/>
        <w:tab w:val="right" w:pos="8504"/>
      </w:tabs>
      <w:snapToGrid w:val="0"/>
    </w:pPr>
  </w:style>
  <w:style w:type="character" w:customStyle="1" w:styleId="a9">
    <w:name w:val="フッター (文字)"/>
    <w:basedOn w:val="a0"/>
    <w:link w:val="a8"/>
    <w:uiPriority w:val="99"/>
    <w:rsid w:val="00A81601"/>
  </w:style>
  <w:style w:type="paragraph" w:styleId="aa">
    <w:name w:val="List Paragraph"/>
    <w:basedOn w:val="a"/>
    <w:uiPriority w:val="34"/>
    <w:qFormat/>
    <w:rsid w:val="00A81601"/>
    <w:pPr>
      <w:ind w:leftChars="400" w:left="840"/>
    </w:pPr>
  </w:style>
  <w:style w:type="paragraph" w:styleId="ab">
    <w:name w:val="Date"/>
    <w:basedOn w:val="a"/>
    <w:next w:val="a"/>
    <w:link w:val="ac"/>
    <w:uiPriority w:val="99"/>
    <w:semiHidden/>
    <w:unhideWhenUsed/>
    <w:rsid w:val="00A81601"/>
  </w:style>
  <w:style w:type="character" w:customStyle="1" w:styleId="ac">
    <w:name w:val="日付 (文字)"/>
    <w:basedOn w:val="a0"/>
    <w:link w:val="ab"/>
    <w:uiPriority w:val="99"/>
    <w:semiHidden/>
    <w:rsid w:val="00A81601"/>
  </w:style>
  <w:style w:type="character" w:styleId="ad">
    <w:name w:val="FollowedHyperlink"/>
    <w:basedOn w:val="a0"/>
    <w:uiPriority w:val="99"/>
    <w:semiHidden/>
    <w:unhideWhenUsed/>
    <w:rsid w:val="00A81F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2726">
      <w:bodyDiv w:val="1"/>
      <w:marLeft w:val="0"/>
      <w:marRight w:val="0"/>
      <w:marTop w:val="0"/>
      <w:marBottom w:val="0"/>
      <w:divBdr>
        <w:top w:val="none" w:sz="0" w:space="0" w:color="auto"/>
        <w:left w:val="none" w:sz="0" w:space="0" w:color="auto"/>
        <w:bottom w:val="none" w:sz="0" w:space="0" w:color="auto"/>
        <w:right w:val="none" w:sz="0" w:space="0" w:color="auto"/>
      </w:divBdr>
    </w:div>
    <w:div w:id="214396858">
      <w:bodyDiv w:val="1"/>
      <w:marLeft w:val="0"/>
      <w:marRight w:val="0"/>
      <w:marTop w:val="0"/>
      <w:marBottom w:val="0"/>
      <w:divBdr>
        <w:top w:val="none" w:sz="0" w:space="0" w:color="auto"/>
        <w:left w:val="none" w:sz="0" w:space="0" w:color="auto"/>
        <w:bottom w:val="none" w:sz="0" w:space="0" w:color="auto"/>
        <w:right w:val="none" w:sz="0" w:space="0" w:color="auto"/>
      </w:divBdr>
    </w:div>
    <w:div w:id="257301276">
      <w:bodyDiv w:val="1"/>
      <w:marLeft w:val="0"/>
      <w:marRight w:val="0"/>
      <w:marTop w:val="0"/>
      <w:marBottom w:val="0"/>
      <w:divBdr>
        <w:top w:val="none" w:sz="0" w:space="0" w:color="auto"/>
        <w:left w:val="none" w:sz="0" w:space="0" w:color="auto"/>
        <w:bottom w:val="none" w:sz="0" w:space="0" w:color="auto"/>
        <w:right w:val="none" w:sz="0" w:space="0" w:color="auto"/>
      </w:divBdr>
    </w:div>
    <w:div w:id="419185700">
      <w:bodyDiv w:val="1"/>
      <w:marLeft w:val="0"/>
      <w:marRight w:val="0"/>
      <w:marTop w:val="0"/>
      <w:marBottom w:val="0"/>
      <w:divBdr>
        <w:top w:val="none" w:sz="0" w:space="0" w:color="auto"/>
        <w:left w:val="none" w:sz="0" w:space="0" w:color="auto"/>
        <w:bottom w:val="none" w:sz="0" w:space="0" w:color="auto"/>
        <w:right w:val="none" w:sz="0" w:space="0" w:color="auto"/>
      </w:divBdr>
      <w:divsChild>
        <w:div w:id="639919406">
          <w:marLeft w:val="480"/>
          <w:marRight w:val="0"/>
          <w:marTop w:val="0"/>
          <w:marBottom w:val="0"/>
          <w:divBdr>
            <w:top w:val="none" w:sz="0" w:space="0" w:color="auto"/>
            <w:left w:val="none" w:sz="0" w:space="0" w:color="auto"/>
            <w:bottom w:val="none" w:sz="0" w:space="0" w:color="auto"/>
            <w:right w:val="none" w:sz="0" w:space="0" w:color="auto"/>
          </w:divBdr>
        </w:div>
      </w:divsChild>
    </w:div>
    <w:div w:id="508105060">
      <w:bodyDiv w:val="1"/>
      <w:marLeft w:val="0"/>
      <w:marRight w:val="0"/>
      <w:marTop w:val="0"/>
      <w:marBottom w:val="0"/>
      <w:divBdr>
        <w:top w:val="none" w:sz="0" w:space="0" w:color="auto"/>
        <w:left w:val="none" w:sz="0" w:space="0" w:color="auto"/>
        <w:bottom w:val="none" w:sz="0" w:space="0" w:color="auto"/>
        <w:right w:val="none" w:sz="0" w:space="0" w:color="auto"/>
      </w:divBdr>
      <w:divsChild>
        <w:div w:id="155464653">
          <w:marLeft w:val="480"/>
          <w:marRight w:val="0"/>
          <w:marTop w:val="0"/>
          <w:marBottom w:val="0"/>
          <w:divBdr>
            <w:top w:val="none" w:sz="0" w:space="0" w:color="auto"/>
            <w:left w:val="none" w:sz="0" w:space="0" w:color="auto"/>
            <w:bottom w:val="none" w:sz="0" w:space="0" w:color="auto"/>
            <w:right w:val="none" w:sz="0" w:space="0" w:color="auto"/>
          </w:divBdr>
        </w:div>
      </w:divsChild>
    </w:div>
    <w:div w:id="581527244">
      <w:bodyDiv w:val="1"/>
      <w:marLeft w:val="0"/>
      <w:marRight w:val="0"/>
      <w:marTop w:val="0"/>
      <w:marBottom w:val="0"/>
      <w:divBdr>
        <w:top w:val="none" w:sz="0" w:space="0" w:color="auto"/>
        <w:left w:val="none" w:sz="0" w:space="0" w:color="auto"/>
        <w:bottom w:val="none" w:sz="0" w:space="0" w:color="auto"/>
        <w:right w:val="none" w:sz="0" w:space="0" w:color="auto"/>
      </w:divBdr>
    </w:div>
    <w:div w:id="731200591">
      <w:bodyDiv w:val="1"/>
      <w:marLeft w:val="0"/>
      <w:marRight w:val="0"/>
      <w:marTop w:val="0"/>
      <w:marBottom w:val="0"/>
      <w:divBdr>
        <w:top w:val="none" w:sz="0" w:space="0" w:color="auto"/>
        <w:left w:val="none" w:sz="0" w:space="0" w:color="auto"/>
        <w:bottom w:val="none" w:sz="0" w:space="0" w:color="auto"/>
        <w:right w:val="none" w:sz="0" w:space="0" w:color="auto"/>
      </w:divBdr>
    </w:div>
    <w:div w:id="785194088">
      <w:bodyDiv w:val="1"/>
      <w:marLeft w:val="0"/>
      <w:marRight w:val="0"/>
      <w:marTop w:val="0"/>
      <w:marBottom w:val="0"/>
      <w:divBdr>
        <w:top w:val="none" w:sz="0" w:space="0" w:color="auto"/>
        <w:left w:val="none" w:sz="0" w:space="0" w:color="auto"/>
        <w:bottom w:val="none" w:sz="0" w:space="0" w:color="auto"/>
        <w:right w:val="none" w:sz="0" w:space="0" w:color="auto"/>
      </w:divBdr>
    </w:div>
    <w:div w:id="1090927581">
      <w:bodyDiv w:val="1"/>
      <w:marLeft w:val="0"/>
      <w:marRight w:val="0"/>
      <w:marTop w:val="0"/>
      <w:marBottom w:val="0"/>
      <w:divBdr>
        <w:top w:val="none" w:sz="0" w:space="0" w:color="auto"/>
        <w:left w:val="none" w:sz="0" w:space="0" w:color="auto"/>
        <w:bottom w:val="none" w:sz="0" w:space="0" w:color="auto"/>
        <w:right w:val="none" w:sz="0" w:space="0" w:color="auto"/>
      </w:divBdr>
    </w:div>
    <w:div w:id="1306853867">
      <w:bodyDiv w:val="1"/>
      <w:marLeft w:val="0"/>
      <w:marRight w:val="0"/>
      <w:marTop w:val="0"/>
      <w:marBottom w:val="0"/>
      <w:divBdr>
        <w:top w:val="none" w:sz="0" w:space="0" w:color="auto"/>
        <w:left w:val="none" w:sz="0" w:space="0" w:color="auto"/>
        <w:bottom w:val="none" w:sz="0" w:space="0" w:color="auto"/>
        <w:right w:val="none" w:sz="0" w:space="0" w:color="auto"/>
      </w:divBdr>
    </w:div>
    <w:div w:id="1440418052">
      <w:bodyDiv w:val="1"/>
      <w:marLeft w:val="0"/>
      <w:marRight w:val="0"/>
      <w:marTop w:val="0"/>
      <w:marBottom w:val="0"/>
      <w:divBdr>
        <w:top w:val="none" w:sz="0" w:space="0" w:color="auto"/>
        <w:left w:val="none" w:sz="0" w:space="0" w:color="auto"/>
        <w:bottom w:val="none" w:sz="0" w:space="0" w:color="auto"/>
        <w:right w:val="none" w:sz="0" w:space="0" w:color="auto"/>
      </w:divBdr>
    </w:div>
    <w:div w:id="1600405079">
      <w:bodyDiv w:val="1"/>
      <w:marLeft w:val="0"/>
      <w:marRight w:val="0"/>
      <w:marTop w:val="0"/>
      <w:marBottom w:val="0"/>
      <w:divBdr>
        <w:top w:val="none" w:sz="0" w:space="0" w:color="auto"/>
        <w:left w:val="none" w:sz="0" w:space="0" w:color="auto"/>
        <w:bottom w:val="none" w:sz="0" w:space="0" w:color="auto"/>
        <w:right w:val="none" w:sz="0" w:space="0" w:color="auto"/>
      </w:divBdr>
    </w:div>
    <w:div w:id="1604411179">
      <w:bodyDiv w:val="1"/>
      <w:marLeft w:val="0"/>
      <w:marRight w:val="0"/>
      <w:marTop w:val="0"/>
      <w:marBottom w:val="0"/>
      <w:divBdr>
        <w:top w:val="none" w:sz="0" w:space="0" w:color="auto"/>
        <w:left w:val="none" w:sz="0" w:space="0" w:color="auto"/>
        <w:bottom w:val="none" w:sz="0" w:space="0" w:color="auto"/>
        <w:right w:val="none" w:sz="0" w:space="0" w:color="auto"/>
      </w:divBdr>
    </w:div>
    <w:div w:id="1754626550">
      <w:bodyDiv w:val="1"/>
      <w:marLeft w:val="0"/>
      <w:marRight w:val="0"/>
      <w:marTop w:val="0"/>
      <w:marBottom w:val="0"/>
      <w:divBdr>
        <w:top w:val="none" w:sz="0" w:space="0" w:color="auto"/>
        <w:left w:val="none" w:sz="0" w:space="0" w:color="auto"/>
        <w:bottom w:val="none" w:sz="0" w:space="0" w:color="auto"/>
        <w:right w:val="none" w:sz="0" w:space="0" w:color="auto"/>
      </w:divBdr>
    </w:div>
    <w:div w:id="187526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1134</Words>
  <Characters>6469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ゲスト ユーザー</dc:creator>
  <cp:keywords/>
  <dc:description/>
  <cp:lastModifiedBy>anb33097@nifty.com</cp:lastModifiedBy>
  <cp:revision>2</cp:revision>
  <cp:lastPrinted>2022-07-13T08:46:00Z</cp:lastPrinted>
  <dcterms:created xsi:type="dcterms:W3CDTF">2023-05-01T11:57:00Z</dcterms:created>
  <dcterms:modified xsi:type="dcterms:W3CDTF">2023-05-01T11:57:00Z</dcterms:modified>
</cp:coreProperties>
</file>